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FCA6A" w14:textId="77777777" w:rsidR="00052FAC" w:rsidRDefault="00052FAC" w:rsidP="00052FAC">
      <w:pPr>
        <w:pStyle w:val="NormalWeb"/>
        <w:shd w:val="clear" w:color="auto" w:fill="FFFFFF"/>
        <w:spacing w:before="270" w:beforeAutospacing="0" w:after="0" w:afterAutospacing="0"/>
        <w:rPr>
          <w:rFonts w:ascii="Nunito" w:hAnsi="Nunito"/>
          <w:color w:val="777777"/>
          <w:sz w:val="23"/>
          <w:szCs w:val="23"/>
        </w:rPr>
      </w:pPr>
      <w:r>
        <w:rPr>
          <w:rFonts w:ascii="Nunito" w:hAnsi="Nunito"/>
          <w:color w:val="777777"/>
          <w:sz w:val="23"/>
          <w:szCs w:val="23"/>
        </w:rPr>
        <w:t> </w:t>
      </w:r>
    </w:p>
    <w:p w14:paraId="5588BBC9" w14:textId="1D2942EF" w:rsidR="00046499" w:rsidRDefault="00052FAC" w:rsidP="00C31C3E">
      <w:pPr>
        <w:autoSpaceDE w:val="0"/>
        <w:autoSpaceDN w:val="0"/>
        <w:adjustRightInd w:val="0"/>
        <w:spacing w:after="0" w:line="240" w:lineRule="auto"/>
        <w:jc w:val="center"/>
        <w:rPr>
          <w:rFonts w:cs="Calibri"/>
          <w:b/>
          <w:bCs/>
          <w:color w:val="000000"/>
          <w:sz w:val="28"/>
          <w:szCs w:val="28"/>
          <w:lang w:val="bs-Latn-BA"/>
        </w:rPr>
      </w:pPr>
      <w:r>
        <w:rPr>
          <w:rFonts w:ascii="Nunito" w:hAnsi="Nunito"/>
          <w:color w:val="777777"/>
          <w:sz w:val="23"/>
          <w:szCs w:val="23"/>
        </w:rPr>
        <w:t> </w:t>
      </w:r>
      <w:bookmarkStart w:id="0" w:name="_Hlk106706727"/>
      <w:r w:rsidR="00C31C3E" w:rsidRPr="001557F0">
        <w:rPr>
          <w:rFonts w:cs="Calibri"/>
          <w:b/>
          <w:bCs/>
          <w:color w:val="000000"/>
          <w:sz w:val="28"/>
          <w:szCs w:val="28"/>
          <w:lang w:val="bs-Latn-BA"/>
        </w:rPr>
        <w:t>JAVNI POZIV ZA UČEŠĆE NA OBUKAM</w:t>
      </w:r>
      <w:r w:rsidR="0010308D">
        <w:rPr>
          <w:rFonts w:cs="Calibri"/>
          <w:b/>
          <w:bCs/>
          <w:color w:val="000000"/>
          <w:sz w:val="28"/>
          <w:szCs w:val="28"/>
          <w:lang w:val="bs-Latn-BA"/>
        </w:rPr>
        <w:t>A</w:t>
      </w:r>
      <w:r w:rsidR="00046499">
        <w:rPr>
          <w:rFonts w:cs="Calibri"/>
          <w:b/>
          <w:bCs/>
          <w:color w:val="000000"/>
          <w:sz w:val="28"/>
          <w:szCs w:val="28"/>
          <w:lang w:val="bs-Latn-BA"/>
        </w:rPr>
        <w:t xml:space="preserve"> I DODJEL</w:t>
      </w:r>
      <w:r w:rsidR="0010308D">
        <w:rPr>
          <w:rFonts w:cs="Calibri"/>
          <w:b/>
          <w:bCs/>
          <w:color w:val="000000"/>
          <w:sz w:val="28"/>
          <w:szCs w:val="28"/>
          <w:lang w:val="bs-Latn-BA"/>
        </w:rPr>
        <w:t>I</w:t>
      </w:r>
      <w:r w:rsidR="00046499">
        <w:rPr>
          <w:rFonts w:cs="Calibri"/>
          <w:b/>
          <w:bCs/>
          <w:color w:val="000000"/>
          <w:sz w:val="28"/>
          <w:szCs w:val="28"/>
          <w:lang w:val="bs-Latn-BA"/>
        </w:rPr>
        <w:t xml:space="preserve"> SREDSTAVA U OKVIRU PROJEKTA „iSKOraK – Partnerstvo za nova radna mjesta“</w:t>
      </w:r>
    </w:p>
    <w:p w14:paraId="5DEB3A9C" w14:textId="4613A507" w:rsidR="00C31C3E" w:rsidRPr="001557F0" w:rsidRDefault="00C31C3E" w:rsidP="00C31C3E">
      <w:pPr>
        <w:autoSpaceDE w:val="0"/>
        <w:autoSpaceDN w:val="0"/>
        <w:adjustRightInd w:val="0"/>
        <w:spacing w:after="0" w:line="240" w:lineRule="auto"/>
        <w:jc w:val="center"/>
        <w:rPr>
          <w:rFonts w:cs="Calibri"/>
          <w:b/>
          <w:bCs/>
          <w:color w:val="000000"/>
          <w:sz w:val="28"/>
          <w:szCs w:val="28"/>
          <w:lang w:val="bs-Latn-BA"/>
        </w:rPr>
      </w:pPr>
      <w:r w:rsidRPr="001557F0">
        <w:rPr>
          <w:rFonts w:cs="Calibri"/>
          <w:b/>
          <w:bCs/>
          <w:color w:val="000000"/>
          <w:sz w:val="28"/>
          <w:szCs w:val="28"/>
          <w:lang w:val="bs-Latn-BA"/>
        </w:rPr>
        <w:t>POKRENI SVOJ POSAO kroz nove poslovne ideje</w:t>
      </w:r>
    </w:p>
    <w:bookmarkEnd w:id="0"/>
    <w:p w14:paraId="243449BE" w14:textId="77777777" w:rsidR="00C31C3E" w:rsidRPr="001557F0" w:rsidRDefault="00C31C3E" w:rsidP="00C31C3E">
      <w:pPr>
        <w:tabs>
          <w:tab w:val="left" w:pos="6030"/>
        </w:tabs>
        <w:autoSpaceDE w:val="0"/>
        <w:autoSpaceDN w:val="0"/>
        <w:adjustRightInd w:val="0"/>
        <w:spacing w:after="0" w:line="240" w:lineRule="auto"/>
        <w:rPr>
          <w:rFonts w:ascii="Times New Roman" w:hAnsi="Times New Roman"/>
          <w:color w:val="000000"/>
          <w:sz w:val="24"/>
          <w:szCs w:val="24"/>
          <w:lang w:val="bs-Latn-BA"/>
        </w:rPr>
      </w:pPr>
      <w:r>
        <w:rPr>
          <w:rFonts w:ascii="Times New Roman" w:hAnsi="Times New Roman"/>
          <w:color w:val="000000"/>
          <w:sz w:val="24"/>
          <w:szCs w:val="24"/>
          <w:lang w:val="bs-Latn-BA"/>
        </w:rPr>
        <w:tab/>
      </w:r>
    </w:p>
    <w:p w14:paraId="21399DFE" w14:textId="77777777" w:rsidR="00CB573F" w:rsidRPr="001557F0" w:rsidRDefault="00CB573F" w:rsidP="00CB573F">
      <w:pPr>
        <w:autoSpaceDE w:val="0"/>
        <w:autoSpaceDN w:val="0"/>
        <w:adjustRightInd w:val="0"/>
        <w:spacing w:after="0" w:line="240" w:lineRule="auto"/>
        <w:rPr>
          <w:rFonts w:ascii="Times New Roman" w:hAnsi="Times New Roman"/>
          <w:color w:val="000000"/>
          <w:sz w:val="24"/>
          <w:szCs w:val="24"/>
          <w:lang w:val="bs-Latn-BA"/>
        </w:rPr>
      </w:pPr>
      <w:r w:rsidRPr="001557F0">
        <w:rPr>
          <w:b/>
          <w:bCs/>
          <w:sz w:val="23"/>
          <w:szCs w:val="23"/>
          <w:lang w:val="bs-Latn-BA"/>
        </w:rPr>
        <w:t>Osnovne odredbe</w:t>
      </w:r>
    </w:p>
    <w:p w14:paraId="3A6ED1D8" w14:textId="77777777" w:rsidR="00CB573F" w:rsidRPr="001557F0" w:rsidRDefault="00CB573F" w:rsidP="00CB573F">
      <w:pPr>
        <w:autoSpaceDE w:val="0"/>
        <w:autoSpaceDN w:val="0"/>
        <w:adjustRightInd w:val="0"/>
        <w:spacing w:after="0" w:line="240" w:lineRule="auto"/>
        <w:rPr>
          <w:rFonts w:ascii="Times New Roman" w:hAnsi="Times New Roman"/>
          <w:color w:val="000000"/>
          <w:sz w:val="24"/>
          <w:szCs w:val="24"/>
          <w:lang w:val="bs-Latn-BA"/>
        </w:rPr>
      </w:pPr>
    </w:p>
    <w:p w14:paraId="48752AA1" w14:textId="73EA96A6" w:rsidR="00CB573F" w:rsidRPr="001557F0" w:rsidRDefault="00CB573F" w:rsidP="00CB573F">
      <w:pPr>
        <w:spacing w:after="0"/>
        <w:jc w:val="both"/>
        <w:rPr>
          <w:lang w:val="bs-Latn-BA"/>
        </w:rPr>
      </w:pPr>
      <w:r w:rsidRPr="001557F0">
        <w:rPr>
          <w:lang w:val="bs-Latn-BA"/>
        </w:rPr>
        <w:t xml:space="preserve">Grad Zenica, Općina Breza i Zenička razvojna agencija “ZEDA” d.o.o. pozivaju sve zainteresirane osobe, sa prijavljenim mjestom boravka u </w:t>
      </w:r>
      <w:r w:rsidR="00181C41">
        <w:rPr>
          <w:lang w:val="bs-Latn-BA"/>
        </w:rPr>
        <w:t>g</w:t>
      </w:r>
      <w:r w:rsidRPr="001557F0">
        <w:rPr>
          <w:lang w:val="bs-Latn-BA"/>
        </w:rPr>
        <w:t xml:space="preserve">radu Zenici ili Općini Breza, koje su zainteresovane za pokretanje/registrovanje vlastitog biznisa, da se prijave za učešće na </w:t>
      </w:r>
      <w:r w:rsidRPr="0042167B">
        <w:rPr>
          <w:lang w:val="bs-Latn-BA"/>
        </w:rPr>
        <w:t>obukama „POKRENI SVOJ POSAO“ kroz</w:t>
      </w:r>
      <w:r w:rsidRPr="001557F0">
        <w:rPr>
          <w:lang w:val="bs-Latn-BA"/>
        </w:rPr>
        <w:t xml:space="preserve"> nove poslovne ideje. </w:t>
      </w:r>
    </w:p>
    <w:p w14:paraId="51F13030" w14:textId="533EB2AE" w:rsidR="00CB573F" w:rsidRPr="001557F0" w:rsidRDefault="00CB573F" w:rsidP="00CB573F">
      <w:pPr>
        <w:spacing w:after="0"/>
        <w:jc w:val="both"/>
        <w:rPr>
          <w:lang w:val="bs-Latn-BA"/>
        </w:rPr>
      </w:pPr>
      <w:r w:rsidRPr="001557F0">
        <w:rPr>
          <w:lang w:val="bs-Latn-BA"/>
        </w:rPr>
        <w:t>Učesnice i učesnici će kroz ovaj program obuke dobiti stručnu podršku u jačanju svojih vještina u poduzetništvu i poslovnom planiranju – odnosno izradi biznis plana. Pokretanje poduzetničkih poduhvata koji budu ocijenjeni kao najbolji će se finansijski podržati bespovratnim sredstvima i mentorskim programom u prvoj godini poslovanja</w:t>
      </w:r>
      <w:r w:rsidR="000B7CC4">
        <w:rPr>
          <w:lang w:val="bs-Latn-BA"/>
        </w:rPr>
        <w:t>.</w:t>
      </w:r>
    </w:p>
    <w:p w14:paraId="2CD28924" w14:textId="77777777" w:rsidR="00CB573F" w:rsidRPr="001557F0" w:rsidRDefault="00CB573F" w:rsidP="00CB573F">
      <w:pPr>
        <w:autoSpaceDE w:val="0"/>
        <w:autoSpaceDN w:val="0"/>
        <w:adjustRightInd w:val="0"/>
        <w:spacing w:after="0" w:line="240" w:lineRule="auto"/>
        <w:rPr>
          <w:rFonts w:ascii="Times New Roman" w:hAnsi="Times New Roman"/>
          <w:color w:val="000000"/>
          <w:sz w:val="24"/>
          <w:szCs w:val="24"/>
          <w:lang w:val="bs-Latn-BA"/>
        </w:rPr>
      </w:pPr>
    </w:p>
    <w:p w14:paraId="23E3EC8B" w14:textId="06143C90" w:rsidR="00CB573F" w:rsidRPr="001557F0" w:rsidRDefault="00CB573F" w:rsidP="00CB573F">
      <w:pPr>
        <w:spacing w:after="0"/>
        <w:jc w:val="both"/>
        <w:rPr>
          <w:lang w:val="bs-Latn-BA"/>
        </w:rPr>
      </w:pPr>
      <w:r w:rsidRPr="001557F0">
        <w:rPr>
          <w:lang w:val="bs-Latn-BA"/>
        </w:rPr>
        <w:t>Javni poziv se objavljuje u okviru projekta „ iSKOra</w:t>
      </w:r>
      <w:r>
        <w:rPr>
          <w:lang w:val="bs-Latn-BA"/>
        </w:rPr>
        <w:t>K</w:t>
      </w:r>
      <w:r w:rsidRPr="001557F0">
        <w:rPr>
          <w:lang w:val="bs-Latn-BA"/>
        </w:rPr>
        <w:t xml:space="preserve"> – Partnerstvo za nova radna mjesta“ koji je odobren u okviru projekta „Podrška Evropske unije lokalnim partnerstvima za zapošljavanje – Faza II“ (LEP II) koji finansira Evropska unija (EU), a realizuje Međunarodna organizacija rada (MOR) u Bosni i Hercegovini (BiH).</w:t>
      </w:r>
    </w:p>
    <w:p w14:paraId="79F64864" w14:textId="5908BE68" w:rsidR="00CB573F" w:rsidRPr="001557F0" w:rsidRDefault="00CB573F" w:rsidP="00CB573F">
      <w:pPr>
        <w:spacing w:after="0"/>
        <w:jc w:val="both"/>
        <w:rPr>
          <w:lang w:val="bs-Latn-BA"/>
        </w:rPr>
      </w:pPr>
      <w:r w:rsidRPr="001557F0">
        <w:rPr>
          <w:lang w:val="bs-Latn-BA"/>
        </w:rPr>
        <w:t>Projekat „ iSKOra</w:t>
      </w:r>
      <w:r>
        <w:rPr>
          <w:lang w:val="bs-Latn-BA"/>
        </w:rPr>
        <w:t>K</w:t>
      </w:r>
      <w:r w:rsidRPr="001557F0">
        <w:rPr>
          <w:lang w:val="bs-Latn-BA"/>
        </w:rPr>
        <w:t xml:space="preserve"> – Partnerstvo za nova radna mjesta “ u partnerstvu implementiraju grad Zenica, </w:t>
      </w:r>
      <w:r w:rsidR="00181C41">
        <w:rPr>
          <w:lang w:val="bs-Latn-BA"/>
        </w:rPr>
        <w:t>O</w:t>
      </w:r>
      <w:r w:rsidRPr="001557F0">
        <w:rPr>
          <w:lang w:val="bs-Latn-BA"/>
        </w:rPr>
        <w:t xml:space="preserve">pćina Breza, </w:t>
      </w:r>
      <w:r w:rsidR="00181C41">
        <w:rPr>
          <w:lang w:val="bs-Latn-BA"/>
        </w:rPr>
        <w:t>Z</w:t>
      </w:r>
      <w:r w:rsidRPr="001557F0">
        <w:rPr>
          <w:lang w:val="bs-Latn-BA"/>
        </w:rPr>
        <w:t xml:space="preserve">enička razvojna agencija „ZEDA“ d.o.o., JU Služba za zapošljavanje ZDK – biro rada Zenica i </w:t>
      </w:r>
      <w:r w:rsidR="00181C41">
        <w:rPr>
          <w:lang w:val="bs-Latn-BA"/>
        </w:rPr>
        <w:t xml:space="preserve">BIRO </w:t>
      </w:r>
      <w:r w:rsidRPr="001557F0">
        <w:rPr>
          <w:lang w:val="bs-Latn-BA"/>
        </w:rPr>
        <w:t>rada Breza,  JU Srednja mješovita škola „MLADOST“ Zenica, JU Mješovita srednja industrijska škola Zenica, Omladinsko udruženje REAKTIV Zenica, te p</w:t>
      </w:r>
      <w:r w:rsidR="00181C41">
        <w:rPr>
          <w:lang w:val="bs-Latn-BA"/>
        </w:rPr>
        <w:t>re</w:t>
      </w:r>
      <w:r w:rsidRPr="001557F0">
        <w:rPr>
          <w:lang w:val="bs-Latn-BA"/>
        </w:rPr>
        <w:t>duzeća Orlando-Samel-Namještaj d</w:t>
      </w:r>
      <w:r w:rsidR="00181C41">
        <w:rPr>
          <w:lang w:val="bs-Latn-BA"/>
        </w:rPr>
        <w:t>.</w:t>
      </w:r>
      <w:r w:rsidRPr="001557F0">
        <w:rPr>
          <w:lang w:val="bs-Latn-BA"/>
        </w:rPr>
        <w:t>o</w:t>
      </w:r>
      <w:r w:rsidR="00181C41">
        <w:rPr>
          <w:lang w:val="bs-Latn-BA"/>
        </w:rPr>
        <w:t>.</w:t>
      </w:r>
      <w:r w:rsidRPr="001557F0">
        <w:rPr>
          <w:lang w:val="bs-Latn-BA"/>
        </w:rPr>
        <w:t>o</w:t>
      </w:r>
      <w:r w:rsidR="00181C41">
        <w:rPr>
          <w:lang w:val="bs-Latn-BA"/>
        </w:rPr>
        <w:t>.</w:t>
      </w:r>
      <w:r w:rsidRPr="001557F0">
        <w:rPr>
          <w:lang w:val="bs-Latn-BA"/>
        </w:rPr>
        <w:t xml:space="preserve"> Zenica; Boha d.o.o Zenica; Bega-komerc d.o.o. Zenica, Braća Karić d.o.o. Zenica</w:t>
      </w:r>
      <w:r w:rsidR="00181C41">
        <w:rPr>
          <w:lang w:val="bs-Latn-BA"/>
        </w:rPr>
        <w:t xml:space="preserve"> i</w:t>
      </w:r>
      <w:r w:rsidRPr="001557F0">
        <w:rPr>
          <w:lang w:val="bs-Latn-BA"/>
        </w:rPr>
        <w:t xml:space="preserve"> AREL d.o.o. Zenica. </w:t>
      </w:r>
    </w:p>
    <w:p w14:paraId="7844117F" w14:textId="41346D21" w:rsidR="00CB573F" w:rsidRPr="001557F0" w:rsidRDefault="00CB573F" w:rsidP="00CB573F">
      <w:pPr>
        <w:spacing w:after="0"/>
        <w:jc w:val="both"/>
        <w:rPr>
          <w:lang w:val="bs-Latn-BA"/>
        </w:rPr>
      </w:pPr>
      <w:r w:rsidRPr="001557F0">
        <w:rPr>
          <w:lang w:val="bs-Latn-BA"/>
        </w:rPr>
        <w:t xml:space="preserve">Uspostavom međuopćinskog partnerstva se nastoji direktno poboljšati inkluzivna poduzetnička infrastruktura i povećati broj novoosnovanih biznisa na području </w:t>
      </w:r>
      <w:r w:rsidR="00181C41">
        <w:rPr>
          <w:lang w:val="bs-Latn-BA"/>
        </w:rPr>
        <w:t>g</w:t>
      </w:r>
      <w:r w:rsidRPr="001557F0">
        <w:rPr>
          <w:lang w:val="bs-Latn-BA"/>
        </w:rPr>
        <w:t>rada Zenice i općine Breza.</w:t>
      </w:r>
    </w:p>
    <w:p w14:paraId="66602800" w14:textId="77777777" w:rsidR="00CB573F" w:rsidRPr="001557F0" w:rsidRDefault="00CB573F" w:rsidP="00CB573F">
      <w:pPr>
        <w:spacing w:after="0"/>
        <w:jc w:val="both"/>
        <w:rPr>
          <w:lang w:val="bs-Latn-BA"/>
        </w:rPr>
      </w:pPr>
    </w:p>
    <w:p w14:paraId="11EB7360" w14:textId="77777777" w:rsidR="00CB573F" w:rsidRPr="001557F0" w:rsidRDefault="00CB573F" w:rsidP="00CB573F">
      <w:pPr>
        <w:spacing w:after="0"/>
        <w:jc w:val="both"/>
        <w:rPr>
          <w:b/>
          <w:bCs/>
          <w:lang w:val="bs-Latn-BA"/>
        </w:rPr>
      </w:pPr>
      <w:r w:rsidRPr="001557F0">
        <w:rPr>
          <w:b/>
          <w:bCs/>
          <w:lang w:val="bs-Latn-BA"/>
        </w:rPr>
        <w:t>Predmet javnog Poziva</w:t>
      </w:r>
    </w:p>
    <w:p w14:paraId="10B5E885" w14:textId="77777777" w:rsidR="00CB573F" w:rsidRPr="001557F0" w:rsidRDefault="00CB573F" w:rsidP="00CB573F">
      <w:pPr>
        <w:spacing w:after="0"/>
        <w:jc w:val="both"/>
        <w:rPr>
          <w:lang w:val="bs-Latn-BA"/>
        </w:rPr>
      </w:pPr>
    </w:p>
    <w:p w14:paraId="2DA5E419" w14:textId="0956FD8B" w:rsidR="00CB573F" w:rsidRPr="001557F0" w:rsidRDefault="00CB573F" w:rsidP="00CB573F">
      <w:pPr>
        <w:spacing w:after="0"/>
        <w:jc w:val="both"/>
        <w:rPr>
          <w:lang w:val="bs-Latn-BA"/>
        </w:rPr>
      </w:pPr>
      <w:r w:rsidRPr="001557F0">
        <w:rPr>
          <w:lang w:val="bs-Latn-BA"/>
        </w:rPr>
        <w:t xml:space="preserve">Predmet Javnog poziva je podrška zainteresovanim licima sa područja </w:t>
      </w:r>
      <w:r w:rsidR="00C010D6">
        <w:rPr>
          <w:lang w:val="bs-Latn-BA"/>
        </w:rPr>
        <w:t>g</w:t>
      </w:r>
      <w:r w:rsidRPr="001557F0">
        <w:rPr>
          <w:lang w:val="bs-Latn-BA"/>
        </w:rPr>
        <w:t xml:space="preserve">rada Zenice i </w:t>
      </w:r>
      <w:r w:rsidR="00C010D6">
        <w:rPr>
          <w:lang w:val="bs-Latn-BA"/>
        </w:rPr>
        <w:t>o</w:t>
      </w:r>
      <w:r w:rsidRPr="001557F0">
        <w:rPr>
          <w:lang w:val="bs-Latn-BA"/>
        </w:rPr>
        <w:t>pćine Breza koja imaju namjeru pokrenuti vlastiti, inovativan biznis kao i biznise iz oblasti deficitarnih djelatnosti na n</w:t>
      </w:r>
      <w:r w:rsidR="00C010D6">
        <w:rPr>
          <w:lang w:val="bs-Latn-BA"/>
        </w:rPr>
        <w:t>a</w:t>
      </w:r>
      <w:r w:rsidRPr="001557F0">
        <w:rPr>
          <w:lang w:val="bs-Latn-BA"/>
        </w:rPr>
        <w:t xml:space="preserve">vedenim područjima u cilju smanjenja sive ekonomije.  </w:t>
      </w:r>
    </w:p>
    <w:p w14:paraId="502C6C3F" w14:textId="77777777" w:rsidR="00CB573F" w:rsidRDefault="00CB573F" w:rsidP="00CB573F">
      <w:pPr>
        <w:spacing w:after="0"/>
        <w:jc w:val="both"/>
        <w:rPr>
          <w:b/>
          <w:bCs/>
          <w:lang w:val="bs-Latn-BA"/>
        </w:rPr>
      </w:pPr>
    </w:p>
    <w:p w14:paraId="14BA9528" w14:textId="77777777" w:rsidR="00CB573F" w:rsidRPr="001557F0" w:rsidRDefault="00CB573F" w:rsidP="00CB573F">
      <w:pPr>
        <w:spacing w:after="0"/>
        <w:jc w:val="both"/>
        <w:rPr>
          <w:b/>
          <w:bCs/>
          <w:lang w:val="bs-Latn-BA"/>
        </w:rPr>
      </w:pPr>
    </w:p>
    <w:p w14:paraId="54F8EA62" w14:textId="77777777" w:rsidR="00CB573F" w:rsidRPr="00C010D6" w:rsidRDefault="00CB573F" w:rsidP="00CB573F">
      <w:pPr>
        <w:spacing w:after="0"/>
        <w:jc w:val="both"/>
        <w:rPr>
          <w:b/>
          <w:bCs/>
          <w:lang w:val="bs-Latn-BA"/>
        </w:rPr>
      </w:pPr>
      <w:r w:rsidRPr="00C010D6">
        <w:rPr>
          <w:b/>
          <w:bCs/>
          <w:lang w:val="bs-Latn-BA"/>
        </w:rPr>
        <w:t>Ciljevi Poziva su:</w:t>
      </w:r>
    </w:p>
    <w:p w14:paraId="6C449D0C" w14:textId="52A10FF9" w:rsidR="00CB573F" w:rsidRPr="001557F0" w:rsidRDefault="00CB573F" w:rsidP="00CB573F">
      <w:pPr>
        <w:numPr>
          <w:ilvl w:val="0"/>
          <w:numId w:val="39"/>
        </w:numPr>
        <w:spacing w:after="0"/>
        <w:contextualSpacing/>
        <w:jc w:val="both"/>
        <w:rPr>
          <w:lang w:val="bs-Latn-BA"/>
        </w:rPr>
      </w:pPr>
      <w:r w:rsidRPr="001557F0">
        <w:rPr>
          <w:lang w:val="bs-Latn-BA"/>
        </w:rPr>
        <w:t xml:space="preserve">povećanje broja novootvorenih </w:t>
      </w:r>
      <w:r w:rsidR="00C010D6">
        <w:rPr>
          <w:lang w:val="bs-Latn-BA"/>
        </w:rPr>
        <w:t>preduzeća</w:t>
      </w:r>
      <w:r w:rsidRPr="001557F0">
        <w:rPr>
          <w:lang w:val="bs-Latn-BA"/>
        </w:rPr>
        <w:t xml:space="preserve"> i obrta, posebno deficitarnih i inovativnih djelatnosti,</w:t>
      </w:r>
    </w:p>
    <w:p w14:paraId="1F49C155" w14:textId="77777777" w:rsidR="00CB573F" w:rsidRPr="001557F0" w:rsidRDefault="00CB573F" w:rsidP="00CB573F">
      <w:pPr>
        <w:numPr>
          <w:ilvl w:val="0"/>
          <w:numId w:val="39"/>
        </w:numPr>
        <w:spacing w:after="0"/>
        <w:contextualSpacing/>
        <w:jc w:val="both"/>
        <w:rPr>
          <w:lang w:val="bs-Latn-BA"/>
        </w:rPr>
      </w:pPr>
      <w:r w:rsidRPr="001557F0">
        <w:rPr>
          <w:lang w:val="bs-Latn-BA"/>
        </w:rPr>
        <w:t xml:space="preserve">kreiranje novih radnih mjesta, </w:t>
      </w:r>
    </w:p>
    <w:p w14:paraId="6B8AA9FA" w14:textId="77777777" w:rsidR="00CB573F" w:rsidRPr="001557F0" w:rsidRDefault="00CB573F" w:rsidP="00CB573F">
      <w:pPr>
        <w:numPr>
          <w:ilvl w:val="0"/>
          <w:numId w:val="39"/>
        </w:numPr>
        <w:spacing w:after="0"/>
        <w:contextualSpacing/>
        <w:jc w:val="both"/>
        <w:rPr>
          <w:lang w:val="bs-Latn-BA"/>
        </w:rPr>
      </w:pPr>
      <w:r w:rsidRPr="001557F0">
        <w:rPr>
          <w:lang w:val="bs-Latn-BA"/>
        </w:rPr>
        <w:t xml:space="preserve">zapošljavanje nove radne snage, </w:t>
      </w:r>
    </w:p>
    <w:p w14:paraId="41A7BC54" w14:textId="77777777" w:rsidR="00CB573F" w:rsidRPr="001557F0" w:rsidRDefault="00CB573F" w:rsidP="00CB573F">
      <w:pPr>
        <w:numPr>
          <w:ilvl w:val="0"/>
          <w:numId w:val="39"/>
        </w:numPr>
        <w:spacing w:after="0"/>
        <w:contextualSpacing/>
        <w:jc w:val="both"/>
        <w:rPr>
          <w:lang w:val="bs-Latn-BA"/>
        </w:rPr>
      </w:pPr>
      <w:r w:rsidRPr="001557F0">
        <w:rPr>
          <w:lang w:val="bs-Latn-BA"/>
        </w:rPr>
        <w:t xml:space="preserve">ekonomsko osnaživanje žena i promocija ženskog preduzetništva, </w:t>
      </w:r>
    </w:p>
    <w:p w14:paraId="5AF0BA8E" w14:textId="77777777" w:rsidR="00CB573F" w:rsidRPr="001557F0" w:rsidRDefault="00CB573F" w:rsidP="00CB573F">
      <w:pPr>
        <w:numPr>
          <w:ilvl w:val="0"/>
          <w:numId w:val="39"/>
        </w:numPr>
        <w:spacing w:after="0"/>
        <w:contextualSpacing/>
        <w:jc w:val="both"/>
        <w:rPr>
          <w:lang w:val="bs-Latn-BA"/>
        </w:rPr>
      </w:pPr>
      <w:r w:rsidRPr="001557F0">
        <w:rPr>
          <w:lang w:val="bs-Latn-BA"/>
        </w:rPr>
        <w:t xml:space="preserve">unapređenje samozapošljavanja i zapošljavanja, </w:t>
      </w:r>
    </w:p>
    <w:p w14:paraId="6031C3D5" w14:textId="29D15371" w:rsidR="00CB573F" w:rsidRPr="001557F0" w:rsidRDefault="00CB573F" w:rsidP="00CB573F">
      <w:pPr>
        <w:numPr>
          <w:ilvl w:val="0"/>
          <w:numId w:val="39"/>
        </w:numPr>
        <w:spacing w:after="0"/>
        <w:contextualSpacing/>
        <w:jc w:val="both"/>
        <w:rPr>
          <w:lang w:val="bs-Latn-BA"/>
        </w:rPr>
      </w:pPr>
      <w:r w:rsidRPr="001557F0">
        <w:rPr>
          <w:lang w:val="bs-Latn-BA"/>
        </w:rPr>
        <w:lastRenderedPageBreak/>
        <w:t xml:space="preserve">poboljšanje općih uslova za razvoj konkurentnosti obrta, mikro, malih i srednjih preduzeća na području </w:t>
      </w:r>
      <w:r w:rsidR="00C010D6">
        <w:rPr>
          <w:lang w:val="bs-Latn-BA"/>
        </w:rPr>
        <w:t>g</w:t>
      </w:r>
      <w:r w:rsidRPr="001557F0">
        <w:rPr>
          <w:lang w:val="bs-Latn-BA"/>
        </w:rPr>
        <w:t xml:space="preserve">rada Zenice i </w:t>
      </w:r>
      <w:r w:rsidR="00C010D6">
        <w:rPr>
          <w:lang w:val="bs-Latn-BA"/>
        </w:rPr>
        <w:t>o</w:t>
      </w:r>
      <w:r w:rsidRPr="001557F0">
        <w:rPr>
          <w:lang w:val="bs-Latn-BA"/>
        </w:rPr>
        <w:t xml:space="preserve">pćine Breza, </w:t>
      </w:r>
    </w:p>
    <w:p w14:paraId="7032B1F2" w14:textId="77777777" w:rsidR="00CB573F" w:rsidRPr="001557F0" w:rsidRDefault="00CB573F" w:rsidP="00CB573F">
      <w:pPr>
        <w:numPr>
          <w:ilvl w:val="0"/>
          <w:numId w:val="39"/>
        </w:numPr>
        <w:spacing w:after="0"/>
        <w:contextualSpacing/>
        <w:jc w:val="both"/>
        <w:rPr>
          <w:lang w:val="bs-Latn-BA"/>
        </w:rPr>
      </w:pPr>
      <w:r w:rsidRPr="001557F0">
        <w:rPr>
          <w:lang w:val="bs-Latn-BA"/>
        </w:rPr>
        <w:t xml:space="preserve">razvoj preduzetništva mladih temeljenog na znanju i inovacijama </w:t>
      </w:r>
    </w:p>
    <w:p w14:paraId="63E17C82" w14:textId="77777777" w:rsidR="00CB573F" w:rsidRDefault="00CB573F" w:rsidP="00CB573F">
      <w:pPr>
        <w:spacing w:after="0"/>
        <w:jc w:val="both"/>
        <w:rPr>
          <w:b/>
          <w:bCs/>
          <w:lang w:val="bs-Latn-BA"/>
        </w:rPr>
      </w:pPr>
    </w:p>
    <w:p w14:paraId="5C728122" w14:textId="77777777" w:rsidR="00CB573F" w:rsidRPr="00B44B0A" w:rsidRDefault="00CB573F" w:rsidP="00CB573F">
      <w:pPr>
        <w:spacing w:after="0"/>
        <w:jc w:val="both"/>
        <w:rPr>
          <w:b/>
          <w:bCs/>
          <w:lang w:val="bs-Latn-BA"/>
        </w:rPr>
      </w:pPr>
      <w:r w:rsidRPr="001557F0">
        <w:rPr>
          <w:b/>
          <w:bCs/>
          <w:lang w:val="bs-Latn-BA"/>
        </w:rPr>
        <w:t>Sadržaj programa podrške</w:t>
      </w:r>
    </w:p>
    <w:p w14:paraId="2FD0E37F" w14:textId="77777777" w:rsidR="00CB573F" w:rsidRPr="001557F0" w:rsidRDefault="00CB573F" w:rsidP="00CB573F">
      <w:pPr>
        <w:spacing w:after="0"/>
        <w:rPr>
          <w:lang w:val="bs-Latn-BA"/>
        </w:rPr>
      </w:pPr>
      <w:r w:rsidRPr="001557F0">
        <w:rPr>
          <w:lang w:val="bs-Latn-BA"/>
        </w:rPr>
        <w:t>Program podrške će učesnicima staviti na raspolaganje:</w:t>
      </w:r>
    </w:p>
    <w:p w14:paraId="7BB4596C" w14:textId="77777777" w:rsidR="00CB573F" w:rsidRPr="001557F0" w:rsidRDefault="00CB573F" w:rsidP="00CB573F">
      <w:pPr>
        <w:spacing w:after="0"/>
        <w:rPr>
          <w:lang w:val="bs-Latn-BA"/>
        </w:rPr>
      </w:pPr>
    </w:p>
    <w:p w14:paraId="50D77FB7" w14:textId="277B5C04" w:rsidR="00CB573F" w:rsidRPr="001557F0" w:rsidRDefault="00CB573F" w:rsidP="0083660A">
      <w:pPr>
        <w:numPr>
          <w:ilvl w:val="0"/>
          <w:numId w:val="38"/>
        </w:numPr>
        <w:spacing w:after="0"/>
        <w:contextualSpacing/>
        <w:rPr>
          <w:lang w:val="bs-Latn-BA"/>
        </w:rPr>
      </w:pPr>
      <w:r w:rsidRPr="001557F0">
        <w:rPr>
          <w:lang w:val="bs-Latn-BA"/>
        </w:rPr>
        <w:t>Obuku u razvoju poslovnog modela prema S</w:t>
      </w:r>
      <w:r w:rsidR="002A20D4">
        <w:rPr>
          <w:lang w:val="bs-Latn-BA"/>
        </w:rPr>
        <w:t>I</w:t>
      </w:r>
      <w:r w:rsidRPr="001557F0">
        <w:rPr>
          <w:lang w:val="bs-Latn-BA"/>
        </w:rPr>
        <w:t>YB metodologiji (Pokreni i unaprijedi svoj biznis) Međunaro</w:t>
      </w:r>
      <w:r w:rsidR="00E92429">
        <w:rPr>
          <w:lang w:val="bs-Latn-BA"/>
        </w:rPr>
        <w:t>dne organizacije rada (MOR/ILO).</w:t>
      </w:r>
    </w:p>
    <w:p w14:paraId="764B7681" w14:textId="77777777" w:rsidR="00CB573F" w:rsidRPr="001557F0" w:rsidRDefault="00CB573F" w:rsidP="00CB573F">
      <w:pPr>
        <w:autoSpaceDE w:val="0"/>
        <w:autoSpaceDN w:val="0"/>
        <w:adjustRightInd w:val="0"/>
        <w:spacing w:after="0"/>
        <w:jc w:val="both"/>
        <w:rPr>
          <w:rFonts w:cs="Calibri"/>
          <w:color w:val="000000"/>
          <w:lang w:val="bs-Latn-BA"/>
        </w:rPr>
      </w:pPr>
    </w:p>
    <w:p w14:paraId="480E29B3" w14:textId="77777777" w:rsidR="00CB573F" w:rsidRPr="001557F0" w:rsidRDefault="00CB573F" w:rsidP="00CB573F">
      <w:pPr>
        <w:autoSpaceDE w:val="0"/>
        <w:autoSpaceDN w:val="0"/>
        <w:adjustRightInd w:val="0"/>
        <w:spacing w:after="0"/>
        <w:jc w:val="both"/>
        <w:rPr>
          <w:rFonts w:cs="Calibri"/>
          <w:color w:val="000000"/>
          <w:lang w:val="bs-Latn-BA"/>
        </w:rPr>
      </w:pPr>
      <w:r w:rsidRPr="001557F0">
        <w:rPr>
          <w:rFonts w:cs="Calibri"/>
          <w:color w:val="000000"/>
          <w:lang w:val="bs-Latn-BA"/>
        </w:rPr>
        <w:t xml:space="preserve">SYB je obuka (Start Your Business ‐ Kako pokrenuti posao) koja će polaznicima koji formiraju svoje ideje iz prvog kruga edukacija pružiti priliku da iste pretoče u provodive poslovne planove. Obuka obuhvata teme kao što su: plan poslovanja, marketing, organizacija i upravljanje, nabavke, utvrđivanje troškova proizvoda i usluga. </w:t>
      </w:r>
      <w:r w:rsidRPr="00B44B0A">
        <w:rPr>
          <w:rFonts w:cs="Calibri"/>
          <w:color w:val="000000"/>
          <w:lang w:val="bs-Latn-BA"/>
        </w:rPr>
        <w:t>Edukacija će traja</w:t>
      </w:r>
      <w:r w:rsidRPr="00364B08">
        <w:rPr>
          <w:rFonts w:cs="Calibri"/>
          <w:color w:val="000000"/>
          <w:lang w:val="bs-Latn-BA"/>
        </w:rPr>
        <w:t>ti do 5 dana.</w:t>
      </w:r>
    </w:p>
    <w:p w14:paraId="62629529" w14:textId="77777777" w:rsidR="00CB573F" w:rsidRPr="001557F0" w:rsidRDefault="00CB573F" w:rsidP="00CB573F">
      <w:pPr>
        <w:autoSpaceDE w:val="0"/>
        <w:autoSpaceDN w:val="0"/>
        <w:adjustRightInd w:val="0"/>
        <w:spacing w:after="0"/>
        <w:jc w:val="both"/>
        <w:rPr>
          <w:rFonts w:cs="Calibri"/>
          <w:color w:val="000000"/>
          <w:lang w:val="bs-Latn-BA"/>
        </w:rPr>
      </w:pPr>
    </w:p>
    <w:p w14:paraId="7B013DA0" w14:textId="45CA52BA" w:rsidR="00CB573F" w:rsidRPr="001557F0" w:rsidRDefault="00CB573F" w:rsidP="00CB573F">
      <w:pPr>
        <w:spacing w:after="0"/>
        <w:jc w:val="both"/>
        <w:rPr>
          <w:lang w:val="bs-Latn-BA"/>
        </w:rPr>
      </w:pPr>
      <w:r w:rsidRPr="001557F0">
        <w:rPr>
          <w:lang w:val="bs-Latn-BA"/>
        </w:rPr>
        <w:t>Obuk</w:t>
      </w:r>
      <w:r>
        <w:rPr>
          <w:lang w:val="bs-Latn-BA"/>
        </w:rPr>
        <w:t>a</w:t>
      </w:r>
      <w:r w:rsidRPr="001557F0">
        <w:rPr>
          <w:lang w:val="bs-Latn-BA"/>
        </w:rPr>
        <w:t xml:space="preserve"> će biti realizovan</w:t>
      </w:r>
      <w:r>
        <w:rPr>
          <w:lang w:val="bs-Latn-BA"/>
        </w:rPr>
        <w:t>a</w:t>
      </w:r>
      <w:r w:rsidRPr="001557F0">
        <w:rPr>
          <w:lang w:val="bs-Latn-BA"/>
        </w:rPr>
        <w:t xml:space="preserve"> u prostorijama Zeničke razvojne agencije ZEDA d.o.o. </w:t>
      </w:r>
      <w:r w:rsidRPr="00FD7850">
        <w:rPr>
          <w:lang w:val="bs-Latn-BA"/>
        </w:rPr>
        <w:t xml:space="preserve">Za polaznike obuka sa područja </w:t>
      </w:r>
      <w:r w:rsidR="00C010D6">
        <w:rPr>
          <w:lang w:val="bs-Latn-BA"/>
        </w:rPr>
        <w:t>o</w:t>
      </w:r>
      <w:r w:rsidRPr="00FD7850">
        <w:rPr>
          <w:lang w:val="bs-Latn-BA"/>
        </w:rPr>
        <w:t xml:space="preserve">pćine Breza </w:t>
      </w:r>
      <w:r>
        <w:rPr>
          <w:lang w:val="bs-Latn-BA"/>
        </w:rPr>
        <w:t xml:space="preserve">troškovi prijevoza će biti osigurani od strane organizatora o </w:t>
      </w:r>
      <w:r w:rsidRPr="00FD7850">
        <w:rPr>
          <w:lang w:val="bs-Latn-BA"/>
        </w:rPr>
        <w:t>čemu će više informacija dobiti u prostorijama Službe za privredu,</w:t>
      </w:r>
      <w:r>
        <w:rPr>
          <w:lang w:val="bs-Latn-BA"/>
        </w:rPr>
        <w:t xml:space="preserve"> gradsku imovinu i upravljanje razvojem,</w:t>
      </w:r>
      <w:r w:rsidRPr="00FD7850">
        <w:rPr>
          <w:lang w:val="bs-Latn-BA"/>
        </w:rPr>
        <w:t xml:space="preserve"> kontakt osoba:</w:t>
      </w:r>
      <w:r>
        <w:rPr>
          <w:lang w:val="bs-Latn-BA"/>
        </w:rPr>
        <w:t xml:space="preserve"> </w:t>
      </w:r>
      <w:r w:rsidRPr="00364B08">
        <w:rPr>
          <w:lang w:val="bs-Latn-BA"/>
        </w:rPr>
        <w:t>Maša Škrbić,</w:t>
      </w:r>
      <w:r>
        <w:rPr>
          <w:lang w:val="bs-Latn-BA"/>
        </w:rPr>
        <w:t xml:space="preserve"> tel.: 032/447-691, mail: </w:t>
      </w:r>
      <w:hyperlink r:id="rId7" w:history="1">
        <w:r w:rsidRPr="00605C13">
          <w:rPr>
            <w:rStyle w:val="Hyperlink"/>
            <w:lang w:val="bs-Latn-BA"/>
          </w:rPr>
          <w:t>masa.skrbic@zenica.ba</w:t>
        </w:r>
      </w:hyperlink>
      <w:r>
        <w:rPr>
          <w:lang w:val="bs-Latn-BA"/>
        </w:rPr>
        <w:t xml:space="preserve"> </w:t>
      </w:r>
      <w:r w:rsidR="00364B08">
        <w:rPr>
          <w:lang w:val="bs-Latn-BA"/>
        </w:rPr>
        <w:t xml:space="preserve"> ili u prostorijama Zeničke razvojne agencije ZEDA d.o.o. na adresi Poslovna zona „Zenica 1“, Zmaja od Bosne bb, Zenica, kontakt osoba: Senad Pašalić, tel.: 032/449-413, mail: </w:t>
      </w:r>
      <w:hyperlink r:id="rId8" w:history="1">
        <w:r w:rsidR="00364B08" w:rsidRPr="005C7332">
          <w:rPr>
            <w:rStyle w:val="Hyperlink"/>
            <w:lang w:val="bs-Latn-BA"/>
          </w:rPr>
          <w:t>senad@zeda.ba</w:t>
        </w:r>
      </w:hyperlink>
      <w:r w:rsidR="008574A6">
        <w:rPr>
          <w:lang w:val="bs-Latn-BA"/>
        </w:rPr>
        <w:t xml:space="preserve">, te za Općinu Breza </w:t>
      </w:r>
      <w:r w:rsidR="008574A6" w:rsidRPr="008574A6">
        <w:rPr>
          <w:lang w:val="bs-Latn-BA"/>
        </w:rPr>
        <w:t>kontakt</w:t>
      </w:r>
      <w:r w:rsidR="003F7AC1" w:rsidRPr="003F7AC1">
        <w:t xml:space="preserve"> </w:t>
      </w:r>
      <w:r w:rsidR="003F7AC1" w:rsidRPr="003F7AC1">
        <w:rPr>
          <w:lang w:val="bs-Latn-BA"/>
        </w:rPr>
        <w:t>osoba</w:t>
      </w:r>
      <w:r w:rsidR="003F7AC1">
        <w:rPr>
          <w:lang w:val="bs-Latn-BA"/>
        </w:rPr>
        <w:t xml:space="preserve">: </w:t>
      </w:r>
      <w:r w:rsidR="003F7AC1" w:rsidRPr="003F7AC1">
        <w:rPr>
          <w:lang w:val="bs-Latn-BA"/>
        </w:rPr>
        <w:t xml:space="preserve">Eldina Dervišević, e-mail: </w:t>
      </w:r>
      <w:hyperlink r:id="rId9" w:history="1">
        <w:r w:rsidR="003F7AC1" w:rsidRPr="005679B6">
          <w:rPr>
            <w:rStyle w:val="Hyperlink"/>
            <w:lang w:val="bs-Latn-BA"/>
          </w:rPr>
          <w:t>eldina.dervisevic@hotmail.com</w:t>
        </w:r>
      </w:hyperlink>
      <w:r w:rsidR="003F7AC1">
        <w:rPr>
          <w:lang w:val="bs-Latn-BA"/>
        </w:rPr>
        <w:t xml:space="preserve"> </w:t>
      </w:r>
      <w:r w:rsidR="003F7AC1" w:rsidRPr="003F7AC1">
        <w:rPr>
          <w:lang w:val="bs-Latn-BA"/>
        </w:rPr>
        <w:t>, tel.: 032/786-033</w:t>
      </w:r>
      <w:r w:rsidR="003F7AC1">
        <w:rPr>
          <w:lang w:val="bs-Latn-BA"/>
        </w:rPr>
        <w:t>.</w:t>
      </w:r>
    </w:p>
    <w:p w14:paraId="79A62D5D" w14:textId="77777777" w:rsidR="00CB573F" w:rsidRDefault="00CB573F" w:rsidP="00CB573F">
      <w:pPr>
        <w:spacing w:after="0"/>
        <w:jc w:val="both"/>
        <w:rPr>
          <w:lang w:val="bs-Latn-BA"/>
        </w:rPr>
      </w:pPr>
    </w:p>
    <w:p w14:paraId="77274DEE" w14:textId="77777777" w:rsidR="00CB573F" w:rsidRPr="00364B08" w:rsidRDefault="00CB573F" w:rsidP="00CB573F">
      <w:pPr>
        <w:spacing w:after="0"/>
        <w:jc w:val="both"/>
        <w:rPr>
          <w:lang w:val="bs-Latn-BA"/>
        </w:rPr>
      </w:pPr>
      <w:r w:rsidRPr="00364B08">
        <w:rPr>
          <w:lang w:val="bs-Latn-BA"/>
        </w:rPr>
        <w:t>Program obuka realizovat će se po metodologiji Međunarodne organizacije rada (MOR/ILO) i uključuje teoretski i praktični dio, a svi učesnici obuke će dobiti potreban nastavni materijal. Tokom obuke, svaki učesnik će za svoju ideju kreirati biznis plan.</w:t>
      </w:r>
    </w:p>
    <w:p w14:paraId="1394BAA1" w14:textId="17B99BF0" w:rsidR="00CB573F" w:rsidRDefault="00CB573F" w:rsidP="00CB573F">
      <w:pPr>
        <w:spacing w:after="0"/>
        <w:jc w:val="both"/>
        <w:rPr>
          <w:lang w:val="bs-Latn-BA"/>
        </w:rPr>
      </w:pPr>
      <w:r w:rsidRPr="00364B08">
        <w:rPr>
          <w:lang w:val="bs-Latn-BA"/>
        </w:rPr>
        <w:t>Obuke će biti realizovane u ciklusima i grupama, zavisno od prijave kandidata (max. 15 kand</w:t>
      </w:r>
      <w:r w:rsidR="00BE794B">
        <w:rPr>
          <w:lang w:val="bs-Latn-BA"/>
        </w:rPr>
        <w:t>idata u jednoj grupi).</w:t>
      </w:r>
    </w:p>
    <w:p w14:paraId="4BC85D6C" w14:textId="5D7F2260" w:rsidR="00CB573F" w:rsidRPr="00494931" w:rsidRDefault="00F46357" w:rsidP="00561D69">
      <w:pPr>
        <w:spacing w:after="0"/>
        <w:jc w:val="both"/>
        <w:rPr>
          <w:lang w:val="bs-Latn-BA"/>
        </w:rPr>
      </w:pPr>
      <w:r>
        <w:rPr>
          <w:lang w:val="bs-Latn-BA"/>
        </w:rPr>
        <w:t>Obuka kandidata predviđe</w:t>
      </w:r>
      <w:r w:rsidR="008D31DC">
        <w:rPr>
          <w:lang w:val="bs-Latn-BA"/>
        </w:rPr>
        <w:t>n</w:t>
      </w:r>
      <w:r>
        <w:rPr>
          <w:lang w:val="bs-Latn-BA"/>
        </w:rPr>
        <w:t xml:space="preserve">a je u vremenskom okviru od </w:t>
      </w:r>
      <w:r w:rsidRPr="00175365">
        <w:rPr>
          <w:b/>
          <w:lang w:val="bs-Latn-BA"/>
        </w:rPr>
        <w:t>06.</w:t>
      </w:r>
      <w:r w:rsidR="00E92429" w:rsidRPr="00175365">
        <w:rPr>
          <w:b/>
          <w:lang w:val="bs-Latn-BA"/>
        </w:rPr>
        <w:t xml:space="preserve">03. </w:t>
      </w:r>
      <w:r w:rsidRPr="00175365">
        <w:rPr>
          <w:b/>
          <w:lang w:val="bs-Latn-BA"/>
        </w:rPr>
        <w:t>-</w:t>
      </w:r>
      <w:r w:rsidR="008D31DC" w:rsidRPr="00175365">
        <w:rPr>
          <w:b/>
          <w:lang w:val="bs-Latn-BA"/>
        </w:rPr>
        <w:t xml:space="preserve"> </w:t>
      </w:r>
      <w:r w:rsidRPr="00175365">
        <w:rPr>
          <w:b/>
          <w:lang w:val="bs-Latn-BA"/>
        </w:rPr>
        <w:t>22.03.2023</w:t>
      </w:r>
      <w:r>
        <w:rPr>
          <w:lang w:val="bs-Latn-BA"/>
        </w:rPr>
        <w:t xml:space="preserve"> (tri radna dana).</w:t>
      </w:r>
    </w:p>
    <w:p w14:paraId="60B4D525" w14:textId="77777777" w:rsidR="00CB573F" w:rsidRPr="00494931" w:rsidRDefault="00CB573F" w:rsidP="00CB573F">
      <w:pPr>
        <w:jc w:val="both"/>
        <w:rPr>
          <w:lang w:val="bs-Latn-BA"/>
        </w:rPr>
      </w:pPr>
      <w:r w:rsidRPr="00494931">
        <w:rPr>
          <w:lang w:val="bs-Latn-BA"/>
        </w:rPr>
        <w:t>Uslov za dobijanje podrške pri pokretanju i vođenju posla je redovno prisustvo i aktivno učešće na obukama.</w:t>
      </w:r>
    </w:p>
    <w:p w14:paraId="07597A50" w14:textId="3DC46263" w:rsidR="00CB573F" w:rsidRDefault="00CB573F" w:rsidP="00CB573F">
      <w:pPr>
        <w:spacing w:after="0"/>
        <w:jc w:val="both"/>
        <w:rPr>
          <w:lang w:val="bs-Latn-BA"/>
        </w:rPr>
      </w:pPr>
      <w:r w:rsidRPr="00494931">
        <w:rPr>
          <w:lang w:val="bs-Latn-BA"/>
        </w:rPr>
        <w:t>Pored organizovanih obuka prethodno navedenih, Program podrške učesnicima će staviti na raspolaganje:</w:t>
      </w:r>
    </w:p>
    <w:p w14:paraId="31FF37D2" w14:textId="77777777" w:rsidR="00E92429" w:rsidRPr="00494931" w:rsidRDefault="00E92429" w:rsidP="00CB573F">
      <w:pPr>
        <w:spacing w:after="0"/>
        <w:jc w:val="both"/>
        <w:rPr>
          <w:lang w:val="bs-Latn-BA"/>
        </w:rPr>
      </w:pPr>
    </w:p>
    <w:p w14:paraId="0EB6064A" w14:textId="77777777" w:rsidR="00CB573F" w:rsidRPr="00494931" w:rsidRDefault="00CB573F" w:rsidP="00CB573F">
      <w:pPr>
        <w:numPr>
          <w:ilvl w:val="0"/>
          <w:numId w:val="36"/>
        </w:numPr>
        <w:spacing w:after="0"/>
        <w:contextualSpacing/>
        <w:jc w:val="both"/>
        <w:rPr>
          <w:lang w:val="bs-Latn-BA"/>
        </w:rPr>
      </w:pPr>
      <w:r w:rsidRPr="00494931">
        <w:rPr>
          <w:lang w:val="bs-Latn-BA"/>
        </w:rPr>
        <w:t>Mentorsku podršku u izradi svih elemenata poslovnog plana,</w:t>
      </w:r>
    </w:p>
    <w:p w14:paraId="781BF356" w14:textId="10F86D8D" w:rsidR="00CB573F" w:rsidRPr="00494931" w:rsidRDefault="00CB573F" w:rsidP="00CB573F">
      <w:pPr>
        <w:numPr>
          <w:ilvl w:val="0"/>
          <w:numId w:val="36"/>
        </w:numPr>
        <w:contextualSpacing/>
        <w:jc w:val="both"/>
        <w:rPr>
          <w:lang w:val="bs-Latn-BA"/>
        </w:rPr>
      </w:pPr>
      <w:r w:rsidRPr="00494931">
        <w:rPr>
          <w:lang w:val="bs-Latn-BA"/>
        </w:rPr>
        <w:t>Nakon što se proved</w:t>
      </w:r>
      <w:r>
        <w:rPr>
          <w:lang w:val="bs-Latn-BA"/>
        </w:rPr>
        <w:t>e</w:t>
      </w:r>
      <w:r w:rsidRPr="00494931">
        <w:rPr>
          <w:lang w:val="bs-Latn-BA"/>
        </w:rPr>
        <w:t xml:space="preserve"> obuk</w:t>
      </w:r>
      <w:r>
        <w:rPr>
          <w:lang w:val="bs-Latn-BA"/>
        </w:rPr>
        <w:t>a</w:t>
      </w:r>
      <w:r w:rsidRPr="00494931">
        <w:rPr>
          <w:lang w:val="bs-Latn-BA"/>
        </w:rPr>
        <w:t xml:space="preserve"> SYB, Komisija za odabir najboljih poslovnih planova odabrat će najbolje poslovne ideje koje će biti finansijski podržane kroz projekat. Iznos granta, prema kriterijima projekta za pozitivno ocijenjene biznis planove, za novoosnovano mikro i malo preduzeće iznosi </w:t>
      </w:r>
      <w:r w:rsidR="00E92429">
        <w:rPr>
          <w:lang w:val="bs-Latn-BA"/>
        </w:rPr>
        <w:t>do maksimalnih</w:t>
      </w:r>
      <w:r w:rsidRPr="00494931">
        <w:rPr>
          <w:lang w:val="bs-Latn-BA"/>
        </w:rPr>
        <w:t xml:space="preserve"> </w:t>
      </w:r>
      <w:r w:rsidRPr="00175365">
        <w:rPr>
          <w:b/>
          <w:lang w:val="bs-Latn-BA"/>
        </w:rPr>
        <w:t>9.800,00 KM</w:t>
      </w:r>
      <w:r w:rsidRPr="00494931">
        <w:rPr>
          <w:lang w:val="bs-Latn-BA"/>
        </w:rPr>
        <w:t xml:space="preserve">. </w:t>
      </w:r>
    </w:p>
    <w:p w14:paraId="63531BC2" w14:textId="77777777" w:rsidR="00CB573F" w:rsidRPr="001557F0" w:rsidRDefault="00CB573F" w:rsidP="00CB573F">
      <w:pPr>
        <w:numPr>
          <w:ilvl w:val="0"/>
          <w:numId w:val="36"/>
        </w:numPr>
        <w:spacing w:after="0"/>
        <w:contextualSpacing/>
        <w:jc w:val="both"/>
        <w:rPr>
          <w:lang w:val="bs-Latn-BA"/>
        </w:rPr>
      </w:pPr>
      <w:r w:rsidRPr="001557F0">
        <w:rPr>
          <w:lang w:val="bs-Latn-BA"/>
        </w:rPr>
        <w:t>Poslovno mentorstvo u prvoj godini poslovanja, putem kog će podržani biznisi nakon registracije dobiti mentorsku podršku iz specifičnih oblasti potrebnih za održavanje uspješnog biznisa (marketing, upravljanje ljudskim resursima, nabavke, formiranje cijena i sl.).</w:t>
      </w:r>
    </w:p>
    <w:p w14:paraId="065CC283" w14:textId="17CA98F3" w:rsidR="00CB573F" w:rsidRDefault="00CB573F" w:rsidP="00CB573F">
      <w:pPr>
        <w:numPr>
          <w:ilvl w:val="0"/>
          <w:numId w:val="36"/>
        </w:numPr>
        <w:spacing w:after="0"/>
        <w:contextualSpacing/>
        <w:jc w:val="both"/>
        <w:rPr>
          <w:lang w:val="bs-Latn-BA"/>
        </w:rPr>
      </w:pPr>
      <w:r w:rsidRPr="001557F0">
        <w:rPr>
          <w:lang w:val="bs-Latn-BA"/>
        </w:rPr>
        <w:t>Umrežavanje s drugim poduzetnicima, komunikacije prema dobavljačima, radnoj snazi, itd.</w:t>
      </w:r>
    </w:p>
    <w:p w14:paraId="525A5CA6" w14:textId="4054AD05" w:rsidR="003E1C78" w:rsidRDefault="003E1C78" w:rsidP="003E1C78">
      <w:pPr>
        <w:spacing w:after="0"/>
        <w:ind w:left="720"/>
        <w:contextualSpacing/>
        <w:jc w:val="both"/>
        <w:rPr>
          <w:lang w:val="bs-Latn-BA"/>
        </w:rPr>
      </w:pPr>
    </w:p>
    <w:p w14:paraId="0B7E6C11" w14:textId="77777777" w:rsidR="00E92429" w:rsidRPr="001557F0" w:rsidRDefault="00E92429" w:rsidP="003E1C78">
      <w:pPr>
        <w:spacing w:after="0"/>
        <w:ind w:left="720"/>
        <w:contextualSpacing/>
        <w:jc w:val="both"/>
        <w:rPr>
          <w:lang w:val="bs-Latn-BA"/>
        </w:rPr>
      </w:pPr>
    </w:p>
    <w:p w14:paraId="7BC521F9" w14:textId="77777777" w:rsidR="00CB573F" w:rsidRPr="001557F0" w:rsidRDefault="00CB573F" w:rsidP="00CB573F">
      <w:pPr>
        <w:rPr>
          <w:b/>
          <w:bCs/>
          <w:lang w:val="bs-Latn-BA"/>
        </w:rPr>
      </w:pPr>
      <w:r w:rsidRPr="001557F0">
        <w:rPr>
          <w:b/>
          <w:bCs/>
          <w:lang w:val="bs-Latn-BA"/>
        </w:rPr>
        <w:t>Ciljna grupa</w:t>
      </w:r>
    </w:p>
    <w:p w14:paraId="54B53FA6" w14:textId="6DCB0960" w:rsidR="00CB573F" w:rsidRPr="001557F0" w:rsidRDefault="00CB573F" w:rsidP="00CB573F">
      <w:pPr>
        <w:jc w:val="both"/>
        <w:rPr>
          <w:lang w:val="bs-Latn-BA"/>
        </w:rPr>
      </w:pPr>
      <w:r w:rsidRPr="009023A2">
        <w:rPr>
          <w:lang w:val="bs-Latn-BA"/>
        </w:rPr>
        <w:t>Na javni poziv se mogu prijaviti sve zainteresovane punoljetne osobe sa područja Grada Zenice i Općine Breza, koje imaju poslovnu ideju i žele pokrenuti vlastiti posao na području navedenih lok</w:t>
      </w:r>
      <w:r w:rsidR="003E1C78">
        <w:rPr>
          <w:lang w:val="bs-Latn-BA"/>
        </w:rPr>
        <w:t>a</w:t>
      </w:r>
      <w:r w:rsidRPr="009023A2">
        <w:rPr>
          <w:lang w:val="bs-Latn-BA"/>
        </w:rPr>
        <w:t>lanih zajednica. Za učešće na obukama kandidati trebaju zadovoljavati sljedeće uslove:</w:t>
      </w:r>
    </w:p>
    <w:p w14:paraId="48579640" w14:textId="34BEFEE4" w:rsidR="00CB573F" w:rsidRPr="001557F0" w:rsidRDefault="00CB573F" w:rsidP="00CB573F">
      <w:pPr>
        <w:numPr>
          <w:ilvl w:val="0"/>
          <w:numId w:val="25"/>
        </w:numPr>
        <w:contextualSpacing/>
        <w:rPr>
          <w:lang w:val="bs-Latn-BA"/>
        </w:rPr>
      </w:pPr>
      <w:r w:rsidRPr="001557F0">
        <w:rPr>
          <w:lang w:val="bs-Latn-BA"/>
        </w:rPr>
        <w:t xml:space="preserve">Da su nezaposleni </w:t>
      </w:r>
      <w:r>
        <w:rPr>
          <w:lang w:val="bs-Latn-BA"/>
        </w:rPr>
        <w:t>koji</w:t>
      </w:r>
      <w:r w:rsidRPr="001557F0">
        <w:rPr>
          <w:lang w:val="bs-Latn-BA"/>
        </w:rPr>
        <w:t xml:space="preserve"> žele pokrenuti vlastiti biznis</w:t>
      </w:r>
      <w:r w:rsidR="003E1C78">
        <w:rPr>
          <w:lang w:val="bs-Latn-BA"/>
        </w:rPr>
        <w:t>,</w:t>
      </w:r>
    </w:p>
    <w:p w14:paraId="632BF202" w14:textId="3FD80D1F" w:rsidR="00CB573F" w:rsidRPr="001557F0" w:rsidRDefault="00CB573F" w:rsidP="00CB573F">
      <w:pPr>
        <w:numPr>
          <w:ilvl w:val="0"/>
          <w:numId w:val="25"/>
        </w:numPr>
        <w:contextualSpacing/>
        <w:rPr>
          <w:lang w:val="bs-Latn-BA"/>
        </w:rPr>
      </w:pPr>
      <w:r w:rsidRPr="001557F0">
        <w:rPr>
          <w:lang w:val="bs-Latn-BA"/>
        </w:rPr>
        <w:t>Imaju motivaciju za pokretanje vlastitog biznisa</w:t>
      </w:r>
      <w:r w:rsidR="003E1C78">
        <w:rPr>
          <w:lang w:val="bs-Latn-BA"/>
        </w:rPr>
        <w:t>,</w:t>
      </w:r>
    </w:p>
    <w:p w14:paraId="27F031FC" w14:textId="298D37C1" w:rsidR="00CB573F" w:rsidRDefault="00CB573F" w:rsidP="00CB573F">
      <w:pPr>
        <w:numPr>
          <w:ilvl w:val="0"/>
          <w:numId w:val="25"/>
        </w:numPr>
        <w:contextualSpacing/>
        <w:rPr>
          <w:lang w:val="bs-Latn-BA"/>
        </w:rPr>
      </w:pPr>
      <w:r w:rsidRPr="001557F0">
        <w:rPr>
          <w:lang w:val="bs-Latn-BA"/>
        </w:rPr>
        <w:t xml:space="preserve">Da registruju osnovnu djelatnost na području </w:t>
      </w:r>
      <w:r w:rsidR="00C010D6">
        <w:rPr>
          <w:lang w:val="bs-Latn-BA"/>
        </w:rPr>
        <w:t>g</w:t>
      </w:r>
      <w:r w:rsidRPr="001557F0">
        <w:rPr>
          <w:lang w:val="bs-Latn-BA"/>
        </w:rPr>
        <w:t xml:space="preserve">rada Zenice ili </w:t>
      </w:r>
      <w:r w:rsidR="00C010D6">
        <w:rPr>
          <w:lang w:val="bs-Latn-BA"/>
        </w:rPr>
        <w:t>o</w:t>
      </w:r>
      <w:r w:rsidRPr="001557F0">
        <w:rPr>
          <w:lang w:val="bs-Latn-BA"/>
        </w:rPr>
        <w:t>pćine Breza, ukoliko odlukom Komisije njihova ideja bude odabrana za finansiranje.</w:t>
      </w:r>
    </w:p>
    <w:p w14:paraId="4000B576" w14:textId="77777777" w:rsidR="003E1C78" w:rsidRPr="001557F0" w:rsidRDefault="003E1C78" w:rsidP="003E1C78">
      <w:pPr>
        <w:ind w:left="720"/>
        <w:contextualSpacing/>
        <w:rPr>
          <w:lang w:val="bs-Latn-BA"/>
        </w:rPr>
      </w:pPr>
    </w:p>
    <w:p w14:paraId="44BA62AB" w14:textId="77777777" w:rsidR="00CB573F" w:rsidRPr="001557F0" w:rsidRDefault="00CB573F" w:rsidP="00CB573F">
      <w:pPr>
        <w:jc w:val="both"/>
        <w:rPr>
          <w:lang w:val="bs-Latn-BA"/>
        </w:rPr>
      </w:pPr>
      <w:r w:rsidRPr="001557F0">
        <w:rPr>
          <w:lang w:val="bs-Latn-BA"/>
        </w:rPr>
        <w:t>Prednost prilikom evaluacije pristiglih prijava  imat će pripadnici sljedećih kategorija:</w:t>
      </w:r>
    </w:p>
    <w:p w14:paraId="3D6816F5" w14:textId="77777777" w:rsidR="00CB573F" w:rsidRPr="009023A2" w:rsidRDefault="00CB573F" w:rsidP="00CB573F">
      <w:pPr>
        <w:pStyle w:val="ListParagraph"/>
        <w:numPr>
          <w:ilvl w:val="0"/>
          <w:numId w:val="25"/>
        </w:numPr>
        <w:spacing w:after="0" w:line="276" w:lineRule="auto"/>
        <w:jc w:val="both"/>
        <w:rPr>
          <w:lang w:val="bs-Latn-BA"/>
        </w:rPr>
      </w:pPr>
      <w:r w:rsidRPr="009023A2">
        <w:rPr>
          <w:lang w:val="bs-Latn-BA"/>
        </w:rPr>
        <w:t>trenutno nezaposleni i neaktivni mladi muškarci i žene (do 29 godina),</w:t>
      </w:r>
    </w:p>
    <w:p w14:paraId="5D4590DD" w14:textId="77777777" w:rsidR="00CB573F" w:rsidRPr="009023A2" w:rsidRDefault="00CB573F" w:rsidP="00CB573F">
      <w:pPr>
        <w:pStyle w:val="ListParagraph"/>
        <w:numPr>
          <w:ilvl w:val="0"/>
          <w:numId w:val="25"/>
        </w:numPr>
        <w:spacing w:after="0" w:line="276" w:lineRule="auto"/>
        <w:jc w:val="both"/>
        <w:rPr>
          <w:lang w:val="bs-Latn-BA"/>
        </w:rPr>
      </w:pPr>
      <w:r w:rsidRPr="009023A2">
        <w:rPr>
          <w:lang w:val="bs-Latn-BA"/>
        </w:rPr>
        <w:t>nezaposlene žene,</w:t>
      </w:r>
    </w:p>
    <w:p w14:paraId="50D362A6" w14:textId="77777777" w:rsidR="00CB573F" w:rsidRPr="009023A2" w:rsidRDefault="00CB573F" w:rsidP="00CB573F">
      <w:pPr>
        <w:pStyle w:val="ListParagraph"/>
        <w:numPr>
          <w:ilvl w:val="0"/>
          <w:numId w:val="25"/>
        </w:numPr>
        <w:spacing w:after="0" w:line="276" w:lineRule="auto"/>
        <w:jc w:val="both"/>
        <w:rPr>
          <w:lang w:val="bs-Latn-BA"/>
        </w:rPr>
      </w:pPr>
      <w:r w:rsidRPr="009023A2">
        <w:rPr>
          <w:lang w:val="bs-Latn-BA"/>
        </w:rPr>
        <w:t>dugotrajno nezaposleni koji su registrovani u evidenciji zavoda za zapošljavanje duže od 12  mjeseci,</w:t>
      </w:r>
    </w:p>
    <w:p w14:paraId="587C5784" w14:textId="77777777" w:rsidR="00CB573F" w:rsidRPr="009023A2" w:rsidRDefault="00CB573F" w:rsidP="00CB573F">
      <w:pPr>
        <w:pStyle w:val="ListParagraph"/>
        <w:numPr>
          <w:ilvl w:val="0"/>
          <w:numId w:val="25"/>
        </w:numPr>
        <w:spacing w:after="0" w:line="276" w:lineRule="auto"/>
        <w:jc w:val="both"/>
        <w:rPr>
          <w:lang w:val="bs-Latn-BA"/>
        </w:rPr>
      </w:pPr>
      <w:r w:rsidRPr="009023A2">
        <w:rPr>
          <w:lang w:val="bs-Latn-BA"/>
        </w:rPr>
        <w:t>kategorije sa niskim učešćem na tržištu rada (pripadnici manjina, osobe sa invaliditetom te otpuštene, nezaposlene osobe preko 50 godina starosti),</w:t>
      </w:r>
    </w:p>
    <w:p w14:paraId="35363B4B" w14:textId="77777777" w:rsidR="00CB573F" w:rsidRPr="009023A2" w:rsidRDefault="00CB573F" w:rsidP="00CB573F">
      <w:pPr>
        <w:pStyle w:val="ListParagraph"/>
        <w:numPr>
          <w:ilvl w:val="0"/>
          <w:numId w:val="25"/>
        </w:numPr>
        <w:spacing w:after="0" w:line="276" w:lineRule="auto"/>
        <w:jc w:val="both"/>
        <w:rPr>
          <w:lang w:val="bs-Latn-BA"/>
        </w:rPr>
      </w:pPr>
      <w:r w:rsidRPr="009023A2">
        <w:rPr>
          <w:lang w:val="bs-Latn-BA"/>
        </w:rPr>
        <w:t>nezaposlene osobe sa nižim stepenom obrazovanja ili bez formalnog obrazovanja,</w:t>
      </w:r>
    </w:p>
    <w:p w14:paraId="7C8D8C00" w14:textId="77777777" w:rsidR="00CB573F" w:rsidRPr="009023A2" w:rsidRDefault="00CB573F" w:rsidP="00CB573F">
      <w:pPr>
        <w:pStyle w:val="ListParagraph"/>
        <w:numPr>
          <w:ilvl w:val="0"/>
          <w:numId w:val="25"/>
        </w:numPr>
        <w:spacing w:after="0" w:line="276" w:lineRule="auto"/>
        <w:jc w:val="both"/>
        <w:rPr>
          <w:lang w:val="bs-Latn-BA"/>
        </w:rPr>
      </w:pPr>
      <w:r w:rsidRPr="009023A2">
        <w:rPr>
          <w:lang w:val="bs-Latn-BA"/>
        </w:rPr>
        <w:t>pojedinci sa otežanim mogućnostima za zapošljavanje, uključujući one koji su usljed posljedica pandemije Covid-19 ostali bez posla.</w:t>
      </w:r>
    </w:p>
    <w:p w14:paraId="5D40E172" w14:textId="1376F2A6" w:rsidR="00CB573F" w:rsidRPr="009023A2" w:rsidRDefault="00CB573F" w:rsidP="00CB573F">
      <w:pPr>
        <w:pStyle w:val="ListParagraph"/>
        <w:numPr>
          <w:ilvl w:val="0"/>
          <w:numId w:val="25"/>
        </w:numPr>
        <w:spacing w:after="0" w:line="276" w:lineRule="auto"/>
        <w:jc w:val="both"/>
        <w:rPr>
          <w:lang w:val="bs-Latn-BA"/>
        </w:rPr>
      </w:pPr>
      <w:r w:rsidRPr="009023A2">
        <w:rPr>
          <w:lang w:val="bs-Latn-BA"/>
        </w:rPr>
        <w:t>pripadnice ženske populacije svih uzrasta</w:t>
      </w:r>
      <w:r w:rsidR="003E1C78">
        <w:rPr>
          <w:lang w:val="bs-Latn-BA"/>
        </w:rPr>
        <w:t>.</w:t>
      </w:r>
    </w:p>
    <w:p w14:paraId="1D15BF96" w14:textId="77777777" w:rsidR="00CB573F" w:rsidRPr="00E9551A" w:rsidRDefault="00CB573F" w:rsidP="00CB573F">
      <w:pPr>
        <w:contextualSpacing/>
        <w:jc w:val="both"/>
        <w:rPr>
          <w:highlight w:val="yellow"/>
          <w:lang w:val="bs-Latn-BA"/>
        </w:rPr>
      </w:pPr>
    </w:p>
    <w:p w14:paraId="6663A9EB" w14:textId="77777777" w:rsidR="00CB573F" w:rsidRPr="009023A2" w:rsidRDefault="00CB573F" w:rsidP="00CB573F">
      <w:pPr>
        <w:spacing w:after="0"/>
        <w:contextualSpacing/>
        <w:jc w:val="both"/>
        <w:rPr>
          <w:lang w:val="bs-Latn-BA"/>
        </w:rPr>
      </w:pPr>
      <w:r w:rsidRPr="009023A2">
        <w:rPr>
          <w:lang w:val="bs-Latn-BA"/>
        </w:rPr>
        <w:t>Poželjno je da kandidati imaju:</w:t>
      </w:r>
    </w:p>
    <w:p w14:paraId="187A80B4" w14:textId="6006B38A" w:rsidR="00CB573F" w:rsidRPr="009023A2" w:rsidRDefault="00CB573F" w:rsidP="00CB573F">
      <w:pPr>
        <w:pStyle w:val="ListParagraph"/>
        <w:numPr>
          <w:ilvl w:val="0"/>
          <w:numId w:val="41"/>
        </w:numPr>
        <w:spacing w:after="0" w:line="276" w:lineRule="auto"/>
        <w:jc w:val="both"/>
        <w:rPr>
          <w:lang w:val="bs-Latn-BA"/>
        </w:rPr>
      </w:pPr>
      <w:r w:rsidRPr="009023A2">
        <w:rPr>
          <w:lang w:val="bs-Latn-BA"/>
        </w:rPr>
        <w:t>Visok nivo motivacije za pokretanje samostalnog biznisa</w:t>
      </w:r>
      <w:r w:rsidR="003E1C78">
        <w:rPr>
          <w:lang w:val="bs-Latn-BA"/>
        </w:rPr>
        <w:t>,</w:t>
      </w:r>
    </w:p>
    <w:p w14:paraId="2EA8352F" w14:textId="22FF4B25" w:rsidR="00CB573F" w:rsidRPr="009023A2" w:rsidRDefault="00CB573F" w:rsidP="00CB573F">
      <w:pPr>
        <w:pStyle w:val="ListParagraph"/>
        <w:numPr>
          <w:ilvl w:val="0"/>
          <w:numId w:val="41"/>
        </w:numPr>
        <w:spacing w:after="0" w:line="276" w:lineRule="auto"/>
        <w:jc w:val="both"/>
        <w:rPr>
          <w:lang w:val="bs-Latn-BA"/>
        </w:rPr>
      </w:pPr>
      <w:r w:rsidRPr="009023A2">
        <w:rPr>
          <w:lang w:val="bs-Latn-BA"/>
        </w:rPr>
        <w:t>Određena vlastita sredstava za poslovanje</w:t>
      </w:r>
      <w:r w:rsidR="003E1C78">
        <w:rPr>
          <w:lang w:val="bs-Latn-BA"/>
        </w:rPr>
        <w:t>,</w:t>
      </w:r>
    </w:p>
    <w:p w14:paraId="060D23F8" w14:textId="30549F36" w:rsidR="00CB573F" w:rsidRPr="009023A2" w:rsidRDefault="00CB573F" w:rsidP="00CB573F">
      <w:pPr>
        <w:pStyle w:val="ListParagraph"/>
        <w:numPr>
          <w:ilvl w:val="0"/>
          <w:numId w:val="41"/>
        </w:numPr>
        <w:spacing w:after="0" w:line="276" w:lineRule="auto"/>
        <w:jc w:val="both"/>
        <w:rPr>
          <w:lang w:val="bs-Latn-BA"/>
        </w:rPr>
      </w:pPr>
      <w:r w:rsidRPr="009023A2">
        <w:rPr>
          <w:lang w:val="bs-Latn-BA"/>
        </w:rPr>
        <w:t>Obrazovanje za iste ili slične poslove</w:t>
      </w:r>
      <w:r w:rsidR="003E1C78">
        <w:rPr>
          <w:lang w:val="bs-Latn-BA"/>
        </w:rPr>
        <w:t>,</w:t>
      </w:r>
    </w:p>
    <w:p w14:paraId="4129970B" w14:textId="66F0B3C7" w:rsidR="00CB573F" w:rsidRPr="009023A2" w:rsidRDefault="00CB573F" w:rsidP="00CB573F">
      <w:pPr>
        <w:pStyle w:val="ListParagraph"/>
        <w:numPr>
          <w:ilvl w:val="0"/>
          <w:numId w:val="41"/>
        </w:numPr>
        <w:spacing w:after="0" w:line="276" w:lineRule="auto"/>
        <w:jc w:val="both"/>
        <w:rPr>
          <w:rFonts w:cs="Calibri"/>
          <w:lang w:val="bs-Latn-BA"/>
        </w:rPr>
      </w:pPr>
      <w:r w:rsidRPr="009023A2">
        <w:rPr>
          <w:rFonts w:cs="Calibri"/>
          <w:lang w:val="bs-Latn-BA"/>
        </w:rPr>
        <w:t>Radno iskustvo na istim ili sličnim poslovima</w:t>
      </w:r>
      <w:r w:rsidR="003E1C78">
        <w:rPr>
          <w:rFonts w:cs="Calibri"/>
          <w:lang w:val="bs-Latn-BA"/>
        </w:rPr>
        <w:t>,</w:t>
      </w:r>
    </w:p>
    <w:p w14:paraId="73945271" w14:textId="4FD38B17" w:rsidR="00CB573F" w:rsidRDefault="00CB573F" w:rsidP="00CB573F">
      <w:pPr>
        <w:pStyle w:val="ListParagraph"/>
        <w:numPr>
          <w:ilvl w:val="0"/>
          <w:numId w:val="41"/>
        </w:numPr>
        <w:spacing w:after="0" w:line="276" w:lineRule="auto"/>
        <w:jc w:val="both"/>
        <w:rPr>
          <w:lang w:val="bs-Latn-BA"/>
        </w:rPr>
      </w:pPr>
      <w:r w:rsidRPr="009023A2">
        <w:rPr>
          <w:lang w:val="bs-Latn-BA"/>
        </w:rPr>
        <w:t>Sposobnost analitičkog razmišljanja za definisanje jasne poslovne ideje</w:t>
      </w:r>
      <w:r w:rsidR="003E1C78">
        <w:rPr>
          <w:lang w:val="bs-Latn-BA"/>
        </w:rPr>
        <w:t>.</w:t>
      </w:r>
    </w:p>
    <w:p w14:paraId="1C2BA3E7" w14:textId="0B19EA89" w:rsidR="00CB573F" w:rsidRDefault="00CB573F" w:rsidP="00CB573F">
      <w:pPr>
        <w:spacing w:after="0"/>
        <w:jc w:val="both"/>
        <w:rPr>
          <w:lang w:val="bs-Latn-BA"/>
        </w:rPr>
      </w:pPr>
    </w:p>
    <w:p w14:paraId="26B984F1" w14:textId="77777777" w:rsidR="00F20BBF" w:rsidRDefault="00CB573F" w:rsidP="00CB573F">
      <w:pPr>
        <w:spacing w:after="0"/>
        <w:jc w:val="both"/>
        <w:rPr>
          <w:lang w:val="bs-Latn-BA"/>
        </w:rPr>
      </w:pPr>
      <w:r w:rsidRPr="001557F0">
        <w:rPr>
          <w:lang w:val="bs-Latn-BA"/>
        </w:rPr>
        <w:t xml:space="preserve">Naročito ohrabrujemo studente završnih godina dodiplomskog i postdiplomskog studija, osobe koje su studij završile u prethodnih 3-5 godina te sve druge osobe koje smatraju da su u stanju uspješno pokrenuti biznis u oblastima inovativnih, </w:t>
      </w:r>
      <w:r w:rsidRPr="006B3A0A">
        <w:rPr>
          <w:lang w:val="bs-Latn-BA"/>
        </w:rPr>
        <w:t>ICT i kreativnih industrija te onih</w:t>
      </w:r>
      <w:r>
        <w:rPr>
          <w:lang w:val="bs-Latn-BA"/>
        </w:rPr>
        <w:t xml:space="preserve"> koje </w:t>
      </w:r>
      <w:r w:rsidRPr="001557F0">
        <w:rPr>
          <w:rFonts w:cs="Calibri"/>
          <w:bCs/>
          <w:lang w:val="bs-Latn-BA"/>
        </w:rPr>
        <w:t xml:space="preserve">nisu razvijeni na području </w:t>
      </w:r>
      <w:r w:rsidR="009129E3">
        <w:rPr>
          <w:rFonts w:cs="Calibri"/>
          <w:bCs/>
          <w:lang w:val="bs-Latn-BA"/>
        </w:rPr>
        <w:t>g</w:t>
      </w:r>
      <w:r>
        <w:rPr>
          <w:rFonts w:cs="Calibri"/>
          <w:bCs/>
          <w:lang w:val="bs-Latn-BA"/>
        </w:rPr>
        <w:t xml:space="preserve">rada Zenice i </w:t>
      </w:r>
      <w:r w:rsidR="009129E3">
        <w:rPr>
          <w:rFonts w:cs="Calibri"/>
          <w:bCs/>
          <w:lang w:val="bs-Latn-BA"/>
        </w:rPr>
        <w:t>o</w:t>
      </w:r>
      <w:r>
        <w:rPr>
          <w:rFonts w:cs="Calibri"/>
          <w:bCs/>
          <w:lang w:val="bs-Latn-BA"/>
        </w:rPr>
        <w:t>p</w:t>
      </w:r>
      <w:r w:rsidRPr="001557F0">
        <w:rPr>
          <w:rFonts w:cs="Calibri"/>
          <w:bCs/>
          <w:lang w:val="bs-Latn-BA"/>
        </w:rPr>
        <w:t>ćine</w:t>
      </w:r>
      <w:r>
        <w:rPr>
          <w:rFonts w:cs="Calibri"/>
          <w:bCs/>
          <w:lang w:val="bs-Latn-BA"/>
        </w:rPr>
        <w:t xml:space="preserve"> Breza</w:t>
      </w:r>
      <w:r w:rsidRPr="001557F0">
        <w:rPr>
          <w:rFonts w:cs="Calibri"/>
          <w:bCs/>
          <w:lang w:val="bs-Latn-BA"/>
        </w:rPr>
        <w:t>,</w:t>
      </w:r>
      <w:r w:rsidR="009129E3">
        <w:rPr>
          <w:rFonts w:cs="Calibri"/>
          <w:bCs/>
          <w:lang w:val="bs-Latn-BA"/>
        </w:rPr>
        <w:t xml:space="preserve"> </w:t>
      </w:r>
      <w:r>
        <w:rPr>
          <w:rFonts w:cs="Calibri"/>
          <w:bCs/>
          <w:lang w:val="bs-Latn-BA"/>
        </w:rPr>
        <w:t>a</w:t>
      </w:r>
      <w:r w:rsidRPr="001557F0">
        <w:rPr>
          <w:rFonts w:cs="Calibri"/>
          <w:bCs/>
          <w:lang w:val="bs-Latn-BA"/>
        </w:rPr>
        <w:t xml:space="preserve"> </w:t>
      </w:r>
      <w:r>
        <w:rPr>
          <w:rFonts w:cs="Calibri"/>
          <w:bCs/>
          <w:lang w:val="bs-Latn-BA"/>
        </w:rPr>
        <w:t xml:space="preserve">prema zvaničnoj statistici JU Službe za zapošljavanje ZDK. </w:t>
      </w:r>
      <w:r w:rsidRPr="001557F0">
        <w:rPr>
          <w:lang w:val="bs-Latn-BA"/>
        </w:rPr>
        <w:t xml:space="preserve"> </w:t>
      </w:r>
    </w:p>
    <w:p w14:paraId="18D1E257" w14:textId="77777777" w:rsidR="00F20BBF" w:rsidRDefault="00F20BBF" w:rsidP="00CB573F">
      <w:pPr>
        <w:spacing w:after="0"/>
        <w:jc w:val="both"/>
        <w:rPr>
          <w:lang w:val="bs-Latn-BA"/>
        </w:rPr>
      </w:pPr>
    </w:p>
    <w:p w14:paraId="79BBA2BB" w14:textId="2FE020A2" w:rsidR="00F20BBF" w:rsidRPr="00F46357" w:rsidRDefault="00F20BBF" w:rsidP="00F20BBF">
      <w:pPr>
        <w:spacing w:after="0"/>
        <w:jc w:val="both"/>
        <w:rPr>
          <w:lang w:val="bs-Latn-BA"/>
        </w:rPr>
      </w:pPr>
      <w:r w:rsidRPr="00F46357">
        <w:rPr>
          <w:lang w:val="bs-Latn-BA"/>
        </w:rPr>
        <w:t>U cilju izbjegavanja nelojalne konkurencije, prijedlozi za pokretanje sljedećih vrsta biznisa će biti automatski eliminisani:</w:t>
      </w:r>
    </w:p>
    <w:p w14:paraId="2E5EC71C" w14:textId="08AE21CA" w:rsidR="00F20BBF" w:rsidRPr="00F46357" w:rsidRDefault="00F20BBF" w:rsidP="000E527A">
      <w:pPr>
        <w:pStyle w:val="ListParagraph"/>
        <w:numPr>
          <w:ilvl w:val="0"/>
          <w:numId w:val="25"/>
        </w:numPr>
        <w:spacing w:after="0"/>
        <w:jc w:val="both"/>
        <w:rPr>
          <w:lang w:val="bs-Latn-BA"/>
        </w:rPr>
      </w:pPr>
      <w:r w:rsidRPr="00F46357">
        <w:rPr>
          <w:lang w:val="bs-Latn-BA"/>
        </w:rPr>
        <w:t>Fizička lica registrovana za obavljanje dopunskog zanimanja;</w:t>
      </w:r>
    </w:p>
    <w:p w14:paraId="05095BA9" w14:textId="20B36F83" w:rsidR="00F20BBF" w:rsidRPr="00F46357" w:rsidRDefault="00F20BBF" w:rsidP="000E527A">
      <w:pPr>
        <w:pStyle w:val="ListParagraph"/>
        <w:numPr>
          <w:ilvl w:val="0"/>
          <w:numId w:val="25"/>
        </w:numPr>
        <w:spacing w:after="0"/>
        <w:jc w:val="both"/>
        <w:rPr>
          <w:lang w:val="bs-Latn-BA"/>
        </w:rPr>
      </w:pPr>
      <w:r w:rsidRPr="00F46357">
        <w:rPr>
          <w:lang w:val="bs-Latn-BA"/>
        </w:rPr>
        <w:t xml:space="preserve">Fizička lica koja su od Grada Zenica/Općine Breza ostvarila podsticaj, registrovala pa odjavila djelatnost; </w:t>
      </w:r>
    </w:p>
    <w:p w14:paraId="530E17BE" w14:textId="1B23A27F" w:rsidR="00F20BBF" w:rsidRPr="00F46357" w:rsidRDefault="00F20BBF" w:rsidP="000E527A">
      <w:pPr>
        <w:pStyle w:val="ListParagraph"/>
        <w:numPr>
          <w:ilvl w:val="0"/>
          <w:numId w:val="25"/>
        </w:numPr>
        <w:spacing w:after="0"/>
        <w:jc w:val="both"/>
        <w:rPr>
          <w:lang w:val="bs-Latn-BA"/>
        </w:rPr>
      </w:pPr>
      <w:r w:rsidRPr="00F46357">
        <w:rPr>
          <w:lang w:val="bs-Latn-BA"/>
        </w:rPr>
        <w:lastRenderedPageBreak/>
        <w:t>subjekti koji su u posljednjih 12 mjeseci prije objave Javnog poziva obavljali istu ili sličnu djelatnost  i istu su odjavili;</w:t>
      </w:r>
    </w:p>
    <w:p w14:paraId="5EB1BA73" w14:textId="2517550D" w:rsidR="00F20BBF" w:rsidRPr="00F46357" w:rsidRDefault="00F20BBF" w:rsidP="000E527A">
      <w:pPr>
        <w:pStyle w:val="ListParagraph"/>
        <w:numPr>
          <w:ilvl w:val="0"/>
          <w:numId w:val="25"/>
        </w:numPr>
        <w:spacing w:after="0"/>
        <w:jc w:val="both"/>
        <w:rPr>
          <w:lang w:val="bs-Latn-BA"/>
        </w:rPr>
      </w:pPr>
      <w:r w:rsidRPr="00F46357">
        <w:rPr>
          <w:lang w:val="bs-Latn-BA"/>
        </w:rPr>
        <w:t>Subjekti registrovani za obavljanje bilo koje poljoprivredne djelatnosti</w:t>
      </w:r>
      <w:r w:rsidR="00512553">
        <w:rPr>
          <w:lang w:val="bs-Latn-BA"/>
        </w:rPr>
        <w:t>;</w:t>
      </w:r>
    </w:p>
    <w:p w14:paraId="634AB33A" w14:textId="5A90A000" w:rsidR="00F20BBF" w:rsidRPr="00F46357" w:rsidRDefault="002A20D4" w:rsidP="000E527A">
      <w:pPr>
        <w:pStyle w:val="ListParagraph"/>
        <w:numPr>
          <w:ilvl w:val="0"/>
          <w:numId w:val="25"/>
        </w:numPr>
        <w:spacing w:after="0"/>
        <w:jc w:val="both"/>
        <w:rPr>
          <w:lang w:val="bs-Latn-BA"/>
        </w:rPr>
      </w:pPr>
      <w:r w:rsidRPr="00F46357">
        <w:rPr>
          <w:lang w:val="bs-Latn-BA"/>
        </w:rPr>
        <w:t>F</w:t>
      </w:r>
      <w:r w:rsidR="00F20BBF" w:rsidRPr="00F46357">
        <w:rPr>
          <w:lang w:val="bs-Latn-BA"/>
        </w:rPr>
        <w:t>inansijske institucije;</w:t>
      </w:r>
    </w:p>
    <w:p w14:paraId="43CAB606" w14:textId="00BA78FD" w:rsidR="00F20BBF" w:rsidRPr="00F46357" w:rsidRDefault="00F20BBF" w:rsidP="000E527A">
      <w:pPr>
        <w:pStyle w:val="ListParagraph"/>
        <w:numPr>
          <w:ilvl w:val="0"/>
          <w:numId w:val="25"/>
        </w:numPr>
        <w:spacing w:after="0"/>
        <w:jc w:val="both"/>
        <w:rPr>
          <w:lang w:val="bs-Latn-BA"/>
        </w:rPr>
      </w:pPr>
      <w:r w:rsidRPr="00F46357">
        <w:rPr>
          <w:lang w:val="bs-Latn-BA"/>
        </w:rPr>
        <w:t>Subjekti registrovani za obavljanje igara na sreću i kasina;</w:t>
      </w:r>
    </w:p>
    <w:p w14:paraId="52B5EAFB" w14:textId="5AACDC20" w:rsidR="00F20BBF" w:rsidRPr="00F46357" w:rsidRDefault="00F20BBF" w:rsidP="000E527A">
      <w:pPr>
        <w:pStyle w:val="ListParagraph"/>
        <w:numPr>
          <w:ilvl w:val="0"/>
          <w:numId w:val="25"/>
        </w:numPr>
        <w:spacing w:after="0"/>
        <w:jc w:val="both"/>
        <w:rPr>
          <w:lang w:val="bs-Latn-BA"/>
        </w:rPr>
      </w:pPr>
      <w:r w:rsidRPr="00F46357">
        <w:rPr>
          <w:lang w:val="bs-Latn-BA"/>
        </w:rPr>
        <w:t xml:space="preserve">Subjekti koji obavljaju djelatnost trgovine (trgovačke radnje, trgovac pojedinac i sl.); </w:t>
      </w:r>
    </w:p>
    <w:p w14:paraId="7830568C" w14:textId="25FC9DD7" w:rsidR="000E527A" w:rsidRPr="00F46357" w:rsidRDefault="003B144C" w:rsidP="000E527A">
      <w:pPr>
        <w:pStyle w:val="ListParagraph"/>
        <w:numPr>
          <w:ilvl w:val="0"/>
          <w:numId w:val="42"/>
        </w:numPr>
        <w:spacing w:after="0"/>
        <w:jc w:val="both"/>
        <w:rPr>
          <w:lang w:val="bs-Latn-BA"/>
        </w:rPr>
      </w:pPr>
      <w:r w:rsidRPr="00F46357">
        <w:rPr>
          <w:lang w:val="bs-Latn-BA"/>
        </w:rPr>
        <w:t>Advokati  i notari;</w:t>
      </w:r>
    </w:p>
    <w:p w14:paraId="4C3070C0" w14:textId="274AB5E2" w:rsidR="000E527A" w:rsidRPr="00F46357" w:rsidRDefault="000E527A" w:rsidP="000E527A">
      <w:pPr>
        <w:pStyle w:val="ListParagraph"/>
        <w:numPr>
          <w:ilvl w:val="0"/>
          <w:numId w:val="43"/>
        </w:numPr>
        <w:spacing w:after="0"/>
        <w:jc w:val="both"/>
        <w:rPr>
          <w:lang w:val="bs-Latn-BA"/>
        </w:rPr>
      </w:pPr>
      <w:r w:rsidRPr="00F46357">
        <w:rPr>
          <w:lang w:val="bs-Latn-BA"/>
        </w:rPr>
        <w:t>Javne i privatne ustanove</w:t>
      </w:r>
    </w:p>
    <w:p w14:paraId="1A03CA4B" w14:textId="738F90C1" w:rsidR="003B144C" w:rsidRPr="00512553" w:rsidRDefault="003B144C" w:rsidP="00F20BBF">
      <w:pPr>
        <w:pStyle w:val="ListParagraph"/>
        <w:numPr>
          <w:ilvl w:val="0"/>
          <w:numId w:val="43"/>
        </w:numPr>
        <w:spacing w:after="0"/>
        <w:jc w:val="both"/>
        <w:rPr>
          <w:lang w:val="bs-Latn-BA"/>
        </w:rPr>
      </w:pPr>
      <w:r w:rsidRPr="00F46357">
        <w:rPr>
          <w:lang w:val="bs-Latn-BA"/>
        </w:rPr>
        <w:t>J</w:t>
      </w:r>
      <w:r w:rsidR="00FE0E53">
        <w:rPr>
          <w:lang w:val="bs-Latn-BA"/>
        </w:rPr>
        <w:t>avni prevoz putnika i autoškole.</w:t>
      </w:r>
    </w:p>
    <w:p w14:paraId="76CB3104" w14:textId="77777777" w:rsidR="00F20BBF" w:rsidRPr="001557F0" w:rsidRDefault="00F20BBF" w:rsidP="00CB573F">
      <w:pPr>
        <w:spacing w:after="0"/>
        <w:jc w:val="both"/>
        <w:rPr>
          <w:lang w:val="bs-Latn-BA"/>
        </w:rPr>
      </w:pPr>
    </w:p>
    <w:p w14:paraId="740EDACF" w14:textId="1CF1775B" w:rsidR="00CB573F" w:rsidRPr="001557F0" w:rsidRDefault="00CB573F" w:rsidP="00E92429">
      <w:pPr>
        <w:spacing w:after="0" w:line="276" w:lineRule="auto"/>
        <w:jc w:val="both"/>
        <w:rPr>
          <w:lang w:val="bs-Latn-BA"/>
        </w:rPr>
      </w:pPr>
      <w:r w:rsidRPr="001557F0">
        <w:rPr>
          <w:lang w:val="bs-Latn-BA"/>
        </w:rPr>
        <w:t>Učesnici koji budu odabrani za finansijsku podršku kroz ovaj program, prije primanja sredstava obavezuju se:</w:t>
      </w:r>
    </w:p>
    <w:p w14:paraId="78ED2BDC" w14:textId="21E34C3E" w:rsidR="00CB573F" w:rsidRPr="00F46357" w:rsidRDefault="00CB573F" w:rsidP="00CB573F">
      <w:pPr>
        <w:numPr>
          <w:ilvl w:val="0"/>
          <w:numId w:val="35"/>
        </w:numPr>
        <w:spacing w:after="0"/>
        <w:contextualSpacing/>
        <w:jc w:val="both"/>
        <w:rPr>
          <w:lang w:val="bs-Latn-BA"/>
        </w:rPr>
      </w:pPr>
      <w:r w:rsidRPr="00334B75">
        <w:rPr>
          <w:lang w:val="bs-Latn-BA"/>
        </w:rPr>
        <w:t xml:space="preserve">Da će podržani biznis biti registrovan u periodu nakon </w:t>
      </w:r>
      <w:r w:rsidR="002A20D4">
        <w:rPr>
          <w:lang w:val="bs-Latn-BA"/>
        </w:rPr>
        <w:t xml:space="preserve">objave </w:t>
      </w:r>
      <w:r w:rsidRPr="00334B75">
        <w:rPr>
          <w:lang w:val="bs-Latn-BA"/>
        </w:rPr>
        <w:t xml:space="preserve">ovog poziva (počevši od </w:t>
      </w:r>
      <w:r w:rsidR="002A20D4" w:rsidRPr="00F46357">
        <w:rPr>
          <w:lang w:val="bs-Latn-BA"/>
        </w:rPr>
        <w:t>07.</w:t>
      </w:r>
      <w:r w:rsidR="00873D0D" w:rsidRPr="00F46357">
        <w:rPr>
          <w:lang w:val="bs-Latn-BA"/>
        </w:rPr>
        <w:t>02.2023</w:t>
      </w:r>
      <w:r w:rsidRPr="00F46357">
        <w:rPr>
          <w:lang w:val="bs-Latn-BA"/>
        </w:rPr>
        <w:t>. godine) do roka koji ističe 60 dana nakon potpisivanja ugovora o dodjeli finansijskih sredstava konkretnom biznisu.</w:t>
      </w:r>
    </w:p>
    <w:p w14:paraId="3DB89015" w14:textId="77777777" w:rsidR="00CB573F" w:rsidRPr="00F46357" w:rsidRDefault="00CB573F" w:rsidP="00CB573F">
      <w:pPr>
        <w:numPr>
          <w:ilvl w:val="0"/>
          <w:numId w:val="35"/>
        </w:numPr>
        <w:spacing w:after="0"/>
        <w:contextualSpacing/>
        <w:jc w:val="both"/>
        <w:rPr>
          <w:lang w:val="bs-Latn-BA"/>
        </w:rPr>
      </w:pPr>
      <w:r w:rsidRPr="00F46357">
        <w:rPr>
          <w:lang w:val="bs-Latn-BA"/>
        </w:rPr>
        <w:t>Da podržani biznis registruju u formi koja podrazumijeva zapošljavanje minimalno jedne osobe (neformalni biznisi ili obrti u statusu dopunske djelatnosti koji nemaju zaposlenike nisu prihvatljivi).</w:t>
      </w:r>
    </w:p>
    <w:p w14:paraId="6C7C4487" w14:textId="77777777" w:rsidR="00CB573F" w:rsidRPr="00F46357" w:rsidRDefault="00CB573F" w:rsidP="00CB573F">
      <w:pPr>
        <w:numPr>
          <w:ilvl w:val="0"/>
          <w:numId w:val="35"/>
        </w:numPr>
        <w:spacing w:after="0"/>
        <w:contextualSpacing/>
        <w:jc w:val="both"/>
        <w:rPr>
          <w:lang w:val="bs-Latn-BA"/>
        </w:rPr>
      </w:pPr>
      <w:r w:rsidRPr="00F46357">
        <w:rPr>
          <w:lang w:val="bs-Latn-BA"/>
        </w:rPr>
        <w:t>Da će 12 mjeseci nakon osnivanja, održavati biznis aktivnim: bez zamrzavanja statusa ili gašenja.</w:t>
      </w:r>
    </w:p>
    <w:p w14:paraId="592B45F2" w14:textId="2092202E" w:rsidR="004D74DE" w:rsidRPr="00F46357" w:rsidRDefault="00CB573F" w:rsidP="00CB573F">
      <w:pPr>
        <w:numPr>
          <w:ilvl w:val="0"/>
          <w:numId w:val="35"/>
        </w:numPr>
        <w:spacing w:after="0"/>
        <w:contextualSpacing/>
        <w:jc w:val="both"/>
        <w:rPr>
          <w:lang w:val="bs-Latn-BA"/>
        </w:rPr>
      </w:pPr>
      <w:r w:rsidRPr="00F46357">
        <w:rPr>
          <w:lang w:val="bs-Latn-BA"/>
        </w:rPr>
        <w:t>Da će u prvoj godini poslovanja zadržati potpuno ili većinsko vlasništvo nad podržanim biznisom.</w:t>
      </w:r>
    </w:p>
    <w:p w14:paraId="11F0D15A" w14:textId="77777777" w:rsidR="004D74DE" w:rsidRPr="00F46357" w:rsidRDefault="004D74DE" w:rsidP="00CB573F">
      <w:pPr>
        <w:spacing w:after="0"/>
        <w:jc w:val="both"/>
        <w:rPr>
          <w:b/>
          <w:bCs/>
          <w:lang w:val="bs-Latn-BA"/>
        </w:rPr>
      </w:pPr>
    </w:p>
    <w:p w14:paraId="591283AA" w14:textId="54803135" w:rsidR="00CB573F" w:rsidRPr="00F46357" w:rsidRDefault="00CB573F" w:rsidP="004D74DE">
      <w:pPr>
        <w:spacing w:after="0"/>
        <w:jc w:val="both"/>
        <w:rPr>
          <w:lang w:val="bs-Latn-BA"/>
        </w:rPr>
      </w:pPr>
      <w:r w:rsidRPr="00F46357">
        <w:rPr>
          <w:b/>
          <w:bCs/>
          <w:lang w:val="bs-Latn-BA"/>
        </w:rPr>
        <w:t>Način prijave</w:t>
      </w:r>
    </w:p>
    <w:p w14:paraId="3651E8A6" w14:textId="50B0973D" w:rsidR="00CB573F" w:rsidRPr="001557F0" w:rsidRDefault="00CB573F" w:rsidP="00CB573F">
      <w:pPr>
        <w:jc w:val="both"/>
        <w:rPr>
          <w:lang w:val="bs-Latn-BA"/>
        </w:rPr>
      </w:pPr>
      <w:r w:rsidRPr="00F46357">
        <w:rPr>
          <w:lang w:val="bs-Latn-BA"/>
        </w:rPr>
        <w:t>Zainteres</w:t>
      </w:r>
      <w:r w:rsidR="009129E3" w:rsidRPr="00F46357">
        <w:rPr>
          <w:lang w:val="bs-Latn-BA"/>
        </w:rPr>
        <w:t>ov</w:t>
      </w:r>
      <w:r w:rsidRPr="00F46357">
        <w:rPr>
          <w:lang w:val="bs-Latn-BA"/>
        </w:rPr>
        <w:t>ani kandidati Prijave mogu podnijeti u periodu </w:t>
      </w:r>
      <w:r w:rsidR="00364B08" w:rsidRPr="00E92429">
        <w:rPr>
          <w:b/>
          <w:lang w:val="bs-Latn-BA"/>
        </w:rPr>
        <w:t>0</w:t>
      </w:r>
      <w:r w:rsidR="00873D0D" w:rsidRPr="00E92429">
        <w:rPr>
          <w:b/>
          <w:lang w:val="bs-Latn-BA"/>
        </w:rPr>
        <w:t>7</w:t>
      </w:r>
      <w:r w:rsidRPr="00E92429">
        <w:rPr>
          <w:b/>
          <w:lang w:val="bs-Latn-BA"/>
        </w:rPr>
        <w:t>.0</w:t>
      </w:r>
      <w:r w:rsidR="000E527A" w:rsidRPr="00E92429">
        <w:rPr>
          <w:b/>
          <w:lang w:val="bs-Latn-BA"/>
        </w:rPr>
        <w:t>2</w:t>
      </w:r>
      <w:r w:rsidR="00873D0D" w:rsidRPr="00E92429">
        <w:rPr>
          <w:b/>
          <w:lang w:val="bs-Latn-BA"/>
        </w:rPr>
        <w:t>.2023.</w:t>
      </w:r>
      <w:r w:rsidRPr="00E92429">
        <w:rPr>
          <w:b/>
          <w:lang w:val="bs-Latn-BA"/>
        </w:rPr>
        <w:t> – </w:t>
      </w:r>
      <w:r w:rsidR="00873D0D" w:rsidRPr="00E92429">
        <w:rPr>
          <w:b/>
          <w:lang w:val="bs-Latn-BA"/>
        </w:rPr>
        <w:t>24.02.2023</w:t>
      </w:r>
      <w:r w:rsidRPr="00E92429">
        <w:rPr>
          <w:b/>
          <w:lang w:val="bs-Latn-BA"/>
        </w:rPr>
        <w:t>. godine:</w:t>
      </w:r>
    </w:p>
    <w:p w14:paraId="7F57049D" w14:textId="532EF7B7" w:rsidR="00CB573F" w:rsidRPr="00EA52CF" w:rsidRDefault="00CB573F" w:rsidP="00CB573F">
      <w:pPr>
        <w:numPr>
          <w:ilvl w:val="0"/>
          <w:numId w:val="35"/>
        </w:numPr>
        <w:contextualSpacing/>
        <w:jc w:val="both"/>
        <w:rPr>
          <w:lang w:val="bs-Latn-BA"/>
        </w:rPr>
      </w:pPr>
      <w:r w:rsidRPr="001557F0">
        <w:rPr>
          <w:lang w:val="bs-Latn-BA"/>
        </w:rPr>
        <w:t>putem prijavn</w:t>
      </w:r>
      <w:r>
        <w:rPr>
          <w:lang w:val="bs-Latn-BA"/>
        </w:rPr>
        <w:t>o</w:t>
      </w:r>
      <w:r w:rsidRPr="001557F0">
        <w:rPr>
          <w:lang w:val="bs-Latn-BA"/>
        </w:rPr>
        <w:t xml:space="preserve">g obrasca koji je dostupan </w:t>
      </w:r>
      <w:r w:rsidRPr="006F1893">
        <w:rPr>
          <w:lang w:val="bs-Latn-BA"/>
        </w:rPr>
        <w:t>na web stranici</w:t>
      </w:r>
      <w:bookmarkStart w:id="1" w:name="_GoBack"/>
      <w:bookmarkEnd w:id="1"/>
      <w:r w:rsidRPr="006F1893">
        <w:rPr>
          <w:lang w:val="bs-Latn-BA"/>
        </w:rPr>
        <w:t xml:space="preserve"> Grada Zenica i Općine Breza</w:t>
      </w:r>
      <w:r>
        <w:rPr>
          <w:lang w:val="bs-Latn-BA"/>
        </w:rPr>
        <w:t xml:space="preserve"> i dostavom na adresu</w:t>
      </w:r>
      <w:r w:rsidR="009129E3">
        <w:rPr>
          <w:lang w:val="bs-Latn-BA"/>
        </w:rPr>
        <w:t>:</w:t>
      </w:r>
      <w:r>
        <w:rPr>
          <w:lang w:val="bs-Latn-BA"/>
        </w:rPr>
        <w:t xml:space="preserve"> </w:t>
      </w:r>
    </w:p>
    <w:p w14:paraId="4858F2D8" w14:textId="6FD2FB60" w:rsidR="00CB573F" w:rsidRPr="009129E3" w:rsidRDefault="00CB573F" w:rsidP="009129E3">
      <w:pPr>
        <w:pStyle w:val="ListParagraph"/>
        <w:numPr>
          <w:ilvl w:val="0"/>
          <w:numId w:val="40"/>
        </w:numPr>
        <w:spacing w:after="0" w:line="240" w:lineRule="auto"/>
        <w:jc w:val="center"/>
        <w:rPr>
          <w:rFonts w:cs="Calibri"/>
          <w:b/>
          <w:bCs/>
          <w:lang w:val="bs-Latn-BA"/>
        </w:rPr>
      </w:pPr>
      <w:r w:rsidRPr="009129E3">
        <w:rPr>
          <w:rFonts w:cs="Calibri"/>
          <w:b/>
          <w:bCs/>
          <w:lang w:val="bs-Latn-BA"/>
        </w:rPr>
        <w:t>Grad Zenica, Trg BiH 6; 72 000 Zenica sa naznakom: „Prijava na Javni poziv Pokreni svoj posao u okviru projekta „iSKOraK“ .</w:t>
      </w:r>
    </w:p>
    <w:p w14:paraId="17693365" w14:textId="77777777" w:rsidR="00CB573F" w:rsidRPr="009129E3" w:rsidRDefault="00CB573F" w:rsidP="009129E3">
      <w:pPr>
        <w:numPr>
          <w:ilvl w:val="0"/>
          <w:numId w:val="40"/>
        </w:numPr>
        <w:spacing w:after="0" w:line="240" w:lineRule="auto"/>
        <w:jc w:val="center"/>
        <w:rPr>
          <w:rFonts w:cs="Calibri"/>
          <w:b/>
          <w:bCs/>
          <w:lang w:val="bs-Latn-BA"/>
        </w:rPr>
      </w:pPr>
      <w:r w:rsidRPr="009129E3">
        <w:rPr>
          <w:rFonts w:cs="Calibri"/>
          <w:b/>
          <w:bCs/>
          <w:lang w:val="bs-Latn-BA"/>
        </w:rPr>
        <w:t>Općina Breza; Bogumilska br.1, 71370 Breza sa naznakom: „Prijava na Javni poziv Pokreni svoj posao u okviru projekta „iSKOraK“ .</w:t>
      </w:r>
    </w:p>
    <w:p w14:paraId="39E564E3" w14:textId="77777777" w:rsidR="00CB573F" w:rsidRPr="00452AB8" w:rsidRDefault="00CB573F" w:rsidP="00CB573F">
      <w:pPr>
        <w:spacing w:after="0" w:line="240" w:lineRule="auto"/>
        <w:ind w:left="360"/>
        <w:jc w:val="both"/>
        <w:rPr>
          <w:rFonts w:cs="Calibri"/>
          <w:lang w:val="bs-Latn-BA"/>
        </w:rPr>
      </w:pPr>
      <w:r>
        <w:rPr>
          <w:rFonts w:cs="Calibri"/>
          <w:lang w:val="bs-Latn-BA"/>
        </w:rPr>
        <w:t>ili</w:t>
      </w:r>
    </w:p>
    <w:p w14:paraId="305C1EF9" w14:textId="77777777" w:rsidR="00CB573F" w:rsidRDefault="00CB573F" w:rsidP="00CB573F">
      <w:pPr>
        <w:numPr>
          <w:ilvl w:val="0"/>
          <w:numId w:val="40"/>
        </w:numPr>
        <w:spacing w:after="0" w:line="240" w:lineRule="auto"/>
        <w:jc w:val="both"/>
        <w:rPr>
          <w:rFonts w:cs="Calibri"/>
          <w:lang w:val="bs-Latn-BA"/>
        </w:rPr>
      </w:pPr>
      <w:r w:rsidRPr="00BC66C0">
        <w:rPr>
          <w:rFonts w:cs="Calibri"/>
          <w:lang w:val="bs-Latn-BA"/>
        </w:rPr>
        <w:t>direktno na protokolu Grada Zenice, odnosno protokolu Općine Breza.</w:t>
      </w:r>
      <w:r>
        <w:rPr>
          <w:rFonts w:cs="Calibri"/>
          <w:lang w:val="bs-Latn-BA"/>
        </w:rPr>
        <w:t xml:space="preserve"> </w:t>
      </w:r>
    </w:p>
    <w:p w14:paraId="591D0D5F" w14:textId="77777777" w:rsidR="00CB573F" w:rsidRDefault="00CB573F" w:rsidP="00CB573F">
      <w:pPr>
        <w:contextualSpacing/>
        <w:jc w:val="both"/>
        <w:rPr>
          <w:lang w:val="bs-Latn-BA"/>
        </w:rPr>
      </w:pPr>
    </w:p>
    <w:p w14:paraId="4A96EA53" w14:textId="77777777" w:rsidR="00CB573F" w:rsidRPr="006B03D8" w:rsidRDefault="00CB573F" w:rsidP="00CB573F">
      <w:pPr>
        <w:jc w:val="both"/>
        <w:rPr>
          <w:lang w:val="bs-Latn-BA"/>
        </w:rPr>
      </w:pPr>
      <w:r w:rsidRPr="006B03D8">
        <w:rPr>
          <w:lang w:val="bs-Latn-BA"/>
        </w:rPr>
        <w:t>Nepotpune i neblagovremene prijave neće biti uzete u razmatranje.</w:t>
      </w:r>
    </w:p>
    <w:p w14:paraId="1AA852D0" w14:textId="77777777" w:rsidR="00CB573F" w:rsidRPr="006B03D8" w:rsidRDefault="00CB573F" w:rsidP="00CB573F">
      <w:pPr>
        <w:rPr>
          <w:lang w:val="bs-Latn-BA"/>
        </w:rPr>
      </w:pPr>
      <w:r w:rsidRPr="006B03D8">
        <w:rPr>
          <w:lang w:val="bs-Latn-BA"/>
        </w:rPr>
        <w:t>Za dodatne informacije možete kontaktirati:</w:t>
      </w:r>
    </w:p>
    <w:p w14:paraId="467DB52D" w14:textId="7E9BC382" w:rsidR="00CB573F" w:rsidRPr="006B03D8" w:rsidRDefault="00CB573F" w:rsidP="00CB573F">
      <w:pPr>
        <w:numPr>
          <w:ilvl w:val="0"/>
          <w:numId w:val="35"/>
        </w:numPr>
        <w:contextualSpacing/>
        <w:jc w:val="both"/>
        <w:rPr>
          <w:lang w:val="bs-Latn-BA"/>
        </w:rPr>
      </w:pPr>
      <w:r w:rsidRPr="006B03D8">
        <w:rPr>
          <w:lang w:val="bs-Latn-BA"/>
        </w:rPr>
        <w:t xml:space="preserve">Grad Zenica; kontakt osoba Maša Škrbić; e-mail: </w:t>
      </w:r>
      <w:hyperlink r:id="rId10" w:history="1">
        <w:r w:rsidRPr="006B03D8">
          <w:rPr>
            <w:color w:val="0000FF"/>
            <w:u w:val="single"/>
            <w:lang w:val="bs-Latn-BA"/>
          </w:rPr>
          <w:t>masa.skrbic@zenica.ba</w:t>
        </w:r>
      </w:hyperlink>
      <w:r w:rsidR="00E92429">
        <w:rPr>
          <w:lang w:val="bs-Latn-BA"/>
        </w:rPr>
        <w:t> tel:032/447</w:t>
      </w:r>
      <w:r w:rsidRPr="006B03D8">
        <w:rPr>
          <w:lang w:val="bs-Latn-BA"/>
        </w:rPr>
        <w:t>-691      </w:t>
      </w:r>
    </w:p>
    <w:p w14:paraId="5F9C615A" w14:textId="6979953F" w:rsidR="00CB573F" w:rsidRPr="006B03D8" w:rsidRDefault="00CB573F" w:rsidP="00CB573F">
      <w:pPr>
        <w:numPr>
          <w:ilvl w:val="0"/>
          <w:numId w:val="35"/>
        </w:numPr>
        <w:contextualSpacing/>
        <w:jc w:val="both"/>
        <w:rPr>
          <w:lang w:val="bs-Latn-BA"/>
        </w:rPr>
      </w:pPr>
      <w:r w:rsidRPr="006B03D8">
        <w:rPr>
          <w:lang w:val="bs-Latn-BA"/>
        </w:rPr>
        <w:t xml:space="preserve">Općina Breza; kontakt osoba </w:t>
      </w:r>
      <w:r w:rsidR="003F7AC1">
        <w:rPr>
          <w:lang w:val="bs-Latn-BA"/>
        </w:rPr>
        <w:t>Eldina Dervišević</w:t>
      </w:r>
      <w:r w:rsidRPr="006B03D8">
        <w:rPr>
          <w:lang w:val="bs-Latn-BA"/>
        </w:rPr>
        <w:t xml:space="preserve">, e-mail: </w:t>
      </w:r>
      <w:hyperlink r:id="rId11" w:history="1">
        <w:r w:rsidR="003F7AC1" w:rsidRPr="005679B6">
          <w:rPr>
            <w:rStyle w:val="Hyperlink"/>
            <w:lang w:val="bs-Latn-BA"/>
          </w:rPr>
          <w:t>eldina.dervisevic@hotmail.com</w:t>
        </w:r>
      </w:hyperlink>
      <w:r w:rsidRPr="006B03D8">
        <w:rPr>
          <w:lang w:val="bs-Latn-BA"/>
        </w:rPr>
        <w:t>,</w:t>
      </w:r>
      <w:r w:rsidR="003F7AC1">
        <w:rPr>
          <w:lang w:val="bs-Latn-BA"/>
        </w:rPr>
        <w:t xml:space="preserve"> </w:t>
      </w:r>
      <w:r w:rsidRPr="006B03D8">
        <w:rPr>
          <w:lang w:val="bs-Latn-BA"/>
        </w:rPr>
        <w:t xml:space="preserve">tel.: </w:t>
      </w:r>
      <w:r w:rsidR="003F7AC1">
        <w:rPr>
          <w:lang w:val="bs-Latn-BA"/>
        </w:rPr>
        <w:t>0</w:t>
      </w:r>
      <w:r w:rsidR="003F7AC1" w:rsidRPr="003F7AC1">
        <w:rPr>
          <w:lang w:val="bs-Latn-BA"/>
        </w:rPr>
        <w:t>32</w:t>
      </w:r>
      <w:r w:rsidR="003F7AC1">
        <w:rPr>
          <w:lang w:val="bs-Latn-BA"/>
        </w:rPr>
        <w:t>/</w:t>
      </w:r>
      <w:r w:rsidR="003F7AC1" w:rsidRPr="003F7AC1">
        <w:rPr>
          <w:lang w:val="bs-Latn-BA"/>
        </w:rPr>
        <w:t>786</w:t>
      </w:r>
      <w:r w:rsidR="003F7AC1">
        <w:rPr>
          <w:lang w:val="bs-Latn-BA"/>
        </w:rPr>
        <w:t>-</w:t>
      </w:r>
      <w:r w:rsidR="003F7AC1" w:rsidRPr="003F7AC1">
        <w:rPr>
          <w:lang w:val="bs-Latn-BA"/>
        </w:rPr>
        <w:t>033</w:t>
      </w:r>
    </w:p>
    <w:p w14:paraId="0D4FAA04" w14:textId="3BE791AE" w:rsidR="00CB573F" w:rsidRPr="006B03D8" w:rsidRDefault="00CB573F" w:rsidP="00CB573F">
      <w:pPr>
        <w:numPr>
          <w:ilvl w:val="0"/>
          <w:numId w:val="35"/>
        </w:numPr>
        <w:contextualSpacing/>
        <w:jc w:val="both"/>
        <w:rPr>
          <w:lang w:val="bs-Latn-BA"/>
        </w:rPr>
      </w:pPr>
      <w:r w:rsidRPr="006B03D8">
        <w:rPr>
          <w:lang w:val="bs-Latn-BA"/>
        </w:rPr>
        <w:t xml:space="preserve">Zenička razvojna agencija “ZEDA” d.o.o. kontakt osoba </w:t>
      </w:r>
      <w:r w:rsidR="006B03D8" w:rsidRPr="006B03D8">
        <w:rPr>
          <w:lang w:val="bs-Latn-BA"/>
        </w:rPr>
        <w:t>Senad Pašalić</w:t>
      </w:r>
      <w:r w:rsidRPr="006B03D8">
        <w:rPr>
          <w:lang w:val="bs-Latn-BA"/>
        </w:rPr>
        <w:t xml:space="preserve">; e-mail: </w:t>
      </w:r>
      <w:hyperlink r:id="rId12" w:history="1">
        <w:r w:rsidR="006B03D8" w:rsidRPr="006B03D8">
          <w:rPr>
            <w:rStyle w:val="Hyperlink"/>
            <w:lang w:val="bs-Latn-BA"/>
          </w:rPr>
          <w:t>senad@zeda.ba</w:t>
        </w:r>
      </w:hyperlink>
      <w:r w:rsidRPr="006B03D8">
        <w:rPr>
          <w:color w:val="0000FF"/>
          <w:u w:val="single"/>
          <w:lang w:val="bs-Latn-BA"/>
        </w:rPr>
        <w:t>,</w:t>
      </w:r>
      <w:r w:rsidRPr="006B03D8">
        <w:rPr>
          <w:lang w:val="bs-Latn-BA"/>
        </w:rPr>
        <w:t xml:space="preserve"> 032/44</w:t>
      </w:r>
      <w:r w:rsidR="006B03D8" w:rsidRPr="006B03D8">
        <w:rPr>
          <w:lang w:val="bs-Latn-BA"/>
        </w:rPr>
        <w:t>9</w:t>
      </w:r>
      <w:r w:rsidRPr="006B03D8">
        <w:rPr>
          <w:lang w:val="bs-Latn-BA"/>
        </w:rPr>
        <w:t>-</w:t>
      </w:r>
      <w:r w:rsidR="006B03D8" w:rsidRPr="006B03D8">
        <w:rPr>
          <w:lang w:val="bs-Latn-BA"/>
        </w:rPr>
        <w:t>413</w:t>
      </w:r>
      <w:r w:rsidR="00512553">
        <w:rPr>
          <w:lang w:val="bs-Latn-BA"/>
        </w:rPr>
        <w:t>.</w:t>
      </w:r>
    </w:p>
    <w:sectPr w:rsidR="00CB573F" w:rsidRPr="006B03D8" w:rsidSect="008A338E">
      <w:headerReference w:type="default" r:id="rId13"/>
      <w:footerReference w:type="default" r:id="rId14"/>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965BC" w14:textId="77777777" w:rsidR="00295307" w:rsidRDefault="00295307" w:rsidP="00AA48B3">
      <w:pPr>
        <w:spacing w:after="0" w:line="240" w:lineRule="auto"/>
      </w:pPr>
      <w:r>
        <w:separator/>
      </w:r>
    </w:p>
  </w:endnote>
  <w:endnote w:type="continuationSeparator" w:id="0">
    <w:p w14:paraId="69336913" w14:textId="77777777" w:rsidR="00295307" w:rsidRDefault="00295307" w:rsidP="00AA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nito">
    <w:altName w:val="Times New Roman"/>
    <w:charset w:val="EE"/>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23A9" w14:textId="3B2F5DE9" w:rsidR="00AA48B3" w:rsidRPr="00404BAB" w:rsidRDefault="007F092C" w:rsidP="005F7807">
    <w:pPr>
      <w:pStyle w:val="Footer"/>
      <w:jc w:val="right"/>
      <w:rPr>
        <w:rFonts w:cstheme="minorHAnsi"/>
      </w:rPr>
    </w:pPr>
    <w:r>
      <w:rPr>
        <w:noProof/>
        <w:lang w:val="hr-BA" w:eastAsia="hr-BA"/>
      </w:rPr>
      <w:drawing>
        <wp:anchor distT="0" distB="0" distL="114300" distR="114300" simplePos="0" relativeHeight="251666432" behindDoc="1" locked="0" layoutInCell="1" allowOverlap="1" wp14:anchorId="695BC0D1" wp14:editId="537C8727">
          <wp:simplePos x="0" y="0"/>
          <wp:positionH relativeFrom="margin">
            <wp:posOffset>3405607</wp:posOffset>
          </wp:positionH>
          <wp:positionV relativeFrom="paragraph">
            <wp:posOffset>101518</wp:posOffset>
          </wp:positionV>
          <wp:extent cx="1677690" cy="382542"/>
          <wp:effectExtent l="0" t="0" r="0" b="0"/>
          <wp:wrapNone/>
          <wp:docPr id="4" name="Picture 4" descr="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90" cy="3825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BA" w:eastAsia="hr-BA"/>
      </w:rPr>
      <w:drawing>
        <wp:anchor distT="0" distB="0" distL="114300" distR="114300" simplePos="0" relativeHeight="251664384" behindDoc="1" locked="0" layoutInCell="1" allowOverlap="1" wp14:anchorId="3309A075" wp14:editId="3F1DAC7F">
          <wp:simplePos x="0" y="0"/>
          <wp:positionH relativeFrom="column">
            <wp:posOffset>1436370</wp:posOffset>
          </wp:positionH>
          <wp:positionV relativeFrom="paragraph">
            <wp:posOffset>44244</wp:posOffset>
          </wp:positionV>
          <wp:extent cx="375285" cy="439420"/>
          <wp:effectExtent l="0" t="0" r="5715"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28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E77">
      <w:rPr>
        <w:b/>
        <w:noProof/>
        <w:sz w:val="20"/>
        <w:szCs w:val="20"/>
        <w:lang w:val="hr-BA" w:eastAsia="hr-BA"/>
      </w:rPr>
      <w:drawing>
        <wp:anchor distT="0" distB="0" distL="114300" distR="114300" simplePos="0" relativeHeight="251662336" behindDoc="1" locked="0" layoutInCell="1" allowOverlap="1" wp14:anchorId="18C3E618" wp14:editId="144806A0">
          <wp:simplePos x="0" y="0"/>
          <wp:positionH relativeFrom="column">
            <wp:posOffset>210</wp:posOffset>
          </wp:positionH>
          <wp:positionV relativeFrom="paragraph">
            <wp:posOffset>73660</wp:posOffset>
          </wp:positionV>
          <wp:extent cx="765810" cy="356235"/>
          <wp:effectExtent l="0" t="0" r="0" b="5715"/>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8B3">
      <w:t xml:space="preserve">                                                  </w:t>
    </w:r>
    <w:proofErr w:type="spellStart"/>
    <w:r w:rsidR="00AA48B3" w:rsidRPr="00404BAB">
      <w:rPr>
        <w:rFonts w:cstheme="minorHAnsi"/>
      </w:rPr>
      <w:t>Stranica</w:t>
    </w:r>
    <w:proofErr w:type="spellEnd"/>
    <w:r w:rsidR="00AA48B3" w:rsidRPr="00404BAB">
      <w:rPr>
        <w:rFonts w:cstheme="minorHAnsi"/>
      </w:rPr>
      <w:t xml:space="preserve"> | </w:t>
    </w:r>
    <w:r w:rsidR="00AA48B3" w:rsidRPr="00404BAB">
      <w:rPr>
        <w:rFonts w:cstheme="minorHAnsi"/>
      </w:rPr>
      <w:fldChar w:fldCharType="begin"/>
    </w:r>
    <w:r w:rsidR="00AA48B3" w:rsidRPr="00404BAB">
      <w:rPr>
        <w:rFonts w:cstheme="minorHAnsi"/>
      </w:rPr>
      <w:instrText xml:space="preserve"> PAGE   \* MERGEFORMAT </w:instrText>
    </w:r>
    <w:r w:rsidR="00AA48B3" w:rsidRPr="00404BAB">
      <w:rPr>
        <w:rFonts w:cstheme="minorHAnsi"/>
      </w:rPr>
      <w:fldChar w:fldCharType="separate"/>
    </w:r>
    <w:r w:rsidR="00175365">
      <w:rPr>
        <w:rFonts w:cstheme="minorHAnsi"/>
        <w:noProof/>
      </w:rPr>
      <w:t>4</w:t>
    </w:r>
    <w:r w:rsidR="00AA48B3" w:rsidRPr="00404BAB">
      <w:rPr>
        <w:rFonts w:cstheme="minorHAnsi"/>
        <w:noProof/>
      </w:rPr>
      <w:fldChar w:fldCharType="end"/>
    </w:r>
  </w:p>
  <w:p w14:paraId="57910CD3" w14:textId="5438E1A0" w:rsidR="00AA48B3" w:rsidRDefault="007F092C">
    <w:pPr>
      <w:pStyle w:val="Footer"/>
    </w:pPr>
    <w:r>
      <w:rPr>
        <w:noProof/>
        <w:lang w:val="hr-BA" w:eastAsia="hr-BA"/>
      </w:rPr>
      <w:drawing>
        <wp:anchor distT="0" distB="0" distL="114300" distR="114300" simplePos="0" relativeHeight="251663360" behindDoc="1" locked="0" layoutInCell="1" allowOverlap="1" wp14:anchorId="0AA8A206" wp14:editId="449B854D">
          <wp:simplePos x="0" y="0"/>
          <wp:positionH relativeFrom="column">
            <wp:posOffset>2228305</wp:posOffset>
          </wp:positionH>
          <wp:positionV relativeFrom="paragraph">
            <wp:posOffset>54708</wp:posOffset>
          </wp:positionV>
          <wp:extent cx="678815" cy="259715"/>
          <wp:effectExtent l="0" t="0" r="6985" b="6985"/>
          <wp:wrapNone/>
          <wp:docPr id="6" name="Picture 6"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vector graphic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815" cy="2597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A39C7" w14:textId="77777777" w:rsidR="00295307" w:rsidRDefault="00295307" w:rsidP="00AA48B3">
      <w:pPr>
        <w:spacing w:after="0" w:line="240" w:lineRule="auto"/>
      </w:pPr>
      <w:r>
        <w:separator/>
      </w:r>
    </w:p>
  </w:footnote>
  <w:footnote w:type="continuationSeparator" w:id="0">
    <w:p w14:paraId="72717F65" w14:textId="77777777" w:rsidR="00295307" w:rsidRDefault="00295307" w:rsidP="00AA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3162" w14:textId="5AD5CEEA" w:rsidR="00EA5172" w:rsidRPr="006E6723" w:rsidRDefault="00EA5172" w:rsidP="00AA48B3">
    <w:pPr>
      <w:spacing w:after="0"/>
      <w:jc w:val="both"/>
      <w:rPr>
        <w:rFonts w:ascii="Times New Roman" w:hAnsi="Times New Roman"/>
        <w:b/>
        <w:iCs/>
      </w:rPr>
    </w:pPr>
    <w:r w:rsidRPr="00EA5172">
      <w:rPr>
        <w:noProof/>
        <w:lang w:val="hr-BA" w:eastAsia="hr-BA"/>
      </w:rPr>
      <w:drawing>
        <wp:inline distT="0" distB="0" distL="0" distR="0" wp14:anchorId="1FF718D9" wp14:editId="140D3C7A">
          <wp:extent cx="573405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533400"/>
                  </a:xfrm>
                  <a:prstGeom prst="rect">
                    <a:avLst/>
                  </a:prstGeom>
                  <a:noFill/>
                  <a:ln>
                    <a:noFill/>
                  </a:ln>
                </pic:spPr>
              </pic:pic>
            </a:graphicData>
          </a:graphic>
        </wp:inline>
      </w:drawing>
    </w:r>
  </w:p>
  <w:p w14:paraId="394268A7" w14:textId="1C27076A" w:rsidR="00AA48B3" w:rsidRPr="00404BAB" w:rsidRDefault="00AA48B3" w:rsidP="00AA48B3">
    <w:pPr>
      <w:spacing w:after="0" w:line="240" w:lineRule="auto"/>
      <w:rPr>
        <w:rFonts w:cstheme="minorHAnsi"/>
        <w:iCs/>
        <w:sz w:val="16"/>
        <w:szCs w:val="16"/>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49D"/>
    <w:multiLevelType w:val="multilevel"/>
    <w:tmpl w:val="F93033C4"/>
    <w:lvl w:ilvl="0">
      <w:start w:val="2"/>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73BD0"/>
    <w:multiLevelType w:val="hybridMultilevel"/>
    <w:tmpl w:val="AA2CE05A"/>
    <w:lvl w:ilvl="0" w:tplc="EA6850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4F58"/>
    <w:multiLevelType w:val="multilevel"/>
    <w:tmpl w:val="E734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A3756"/>
    <w:multiLevelType w:val="hybridMultilevel"/>
    <w:tmpl w:val="538C85D4"/>
    <w:lvl w:ilvl="0" w:tplc="EA6850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D32C8"/>
    <w:multiLevelType w:val="multilevel"/>
    <w:tmpl w:val="A45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C20F4"/>
    <w:multiLevelType w:val="multilevel"/>
    <w:tmpl w:val="BF56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F682F"/>
    <w:multiLevelType w:val="multilevel"/>
    <w:tmpl w:val="498E388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8A5C24"/>
    <w:multiLevelType w:val="multilevel"/>
    <w:tmpl w:val="59EE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021A4"/>
    <w:multiLevelType w:val="multilevel"/>
    <w:tmpl w:val="E734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A95867"/>
    <w:multiLevelType w:val="multilevel"/>
    <w:tmpl w:val="E734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017EAA"/>
    <w:multiLevelType w:val="multilevel"/>
    <w:tmpl w:val="4126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51A47"/>
    <w:multiLevelType w:val="multilevel"/>
    <w:tmpl w:val="ACD2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F6505"/>
    <w:multiLevelType w:val="multilevel"/>
    <w:tmpl w:val="60C4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FC3D5E"/>
    <w:multiLevelType w:val="multilevel"/>
    <w:tmpl w:val="E734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2E5212"/>
    <w:multiLevelType w:val="multilevel"/>
    <w:tmpl w:val="AAC2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429F9"/>
    <w:multiLevelType w:val="multilevel"/>
    <w:tmpl w:val="E54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50074"/>
    <w:multiLevelType w:val="multilevel"/>
    <w:tmpl w:val="087CEE16"/>
    <w:lvl w:ilvl="0">
      <w:start w:val="2"/>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949EE"/>
    <w:multiLevelType w:val="hybridMultilevel"/>
    <w:tmpl w:val="CE94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B0D41"/>
    <w:multiLevelType w:val="multilevel"/>
    <w:tmpl w:val="6D7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5D7F97"/>
    <w:multiLevelType w:val="multilevel"/>
    <w:tmpl w:val="0E4A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E24FF"/>
    <w:multiLevelType w:val="hybridMultilevel"/>
    <w:tmpl w:val="EC5A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8389A"/>
    <w:multiLevelType w:val="hybridMultilevel"/>
    <w:tmpl w:val="C3344860"/>
    <w:lvl w:ilvl="0" w:tplc="864EF3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16EDC"/>
    <w:multiLevelType w:val="hybridMultilevel"/>
    <w:tmpl w:val="4E08FE28"/>
    <w:lvl w:ilvl="0" w:tplc="30C2E600">
      <w:start w:val="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D4817"/>
    <w:multiLevelType w:val="hybridMultilevel"/>
    <w:tmpl w:val="99E4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55D9C"/>
    <w:multiLevelType w:val="hybridMultilevel"/>
    <w:tmpl w:val="E6EA3DB6"/>
    <w:lvl w:ilvl="0" w:tplc="EA6850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F73E3"/>
    <w:multiLevelType w:val="multilevel"/>
    <w:tmpl w:val="30FA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3619E4"/>
    <w:multiLevelType w:val="multilevel"/>
    <w:tmpl w:val="EEF85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E45BD"/>
    <w:multiLevelType w:val="multilevel"/>
    <w:tmpl w:val="4322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3624B4"/>
    <w:multiLevelType w:val="hybridMultilevel"/>
    <w:tmpl w:val="30D82722"/>
    <w:lvl w:ilvl="0" w:tplc="837CCA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D3696"/>
    <w:multiLevelType w:val="multilevel"/>
    <w:tmpl w:val="B22A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325D1"/>
    <w:multiLevelType w:val="hybridMultilevel"/>
    <w:tmpl w:val="0E7E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27220"/>
    <w:multiLevelType w:val="hybridMultilevel"/>
    <w:tmpl w:val="11681DD2"/>
    <w:lvl w:ilvl="0" w:tplc="EA6850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829B5"/>
    <w:multiLevelType w:val="multilevel"/>
    <w:tmpl w:val="7C08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321DCA"/>
    <w:multiLevelType w:val="multilevel"/>
    <w:tmpl w:val="120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87DEC"/>
    <w:multiLevelType w:val="multilevel"/>
    <w:tmpl w:val="3028B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0D11C1"/>
    <w:multiLevelType w:val="multilevel"/>
    <w:tmpl w:val="E7344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4729E"/>
    <w:multiLevelType w:val="hybridMultilevel"/>
    <w:tmpl w:val="0FACA8A4"/>
    <w:lvl w:ilvl="0" w:tplc="EA685008">
      <w:start w:val="2"/>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712204B1"/>
    <w:multiLevelType w:val="multilevel"/>
    <w:tmpl w:val="56348E58"/>
    <w:lvl w:ilvl="0">
      <w:start w:val="2"/>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CF6601"/>
    <w:multiLevelType w:val="multilevel"/>
    <w:tmpl w:val="F7CC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4E3793"/>
    <w:multiLevelType w:val="multilevel"/>
    <w:tmpl w:val="73D0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380D0D"/>
    <w:multiLevelType w:val="multilevel"/>
    <w:tmpl w:val="DE9E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2378A5"/>
    <w:multiLevelType w:val="hybridMultilevel"/>
    <w:tmpl w:val="2280F52A"/>
    <w:lvl w:ilvl="0" w:tplc="EA685008">
      <w:start w:val="2"/>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7CAE7576"/>
    <w:multiLevelType w:val="multilevel"/>
    <w:tmpl w:val="074C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4"/>
  </w:num>
  <w:num w:numId="4">
    <w:abstractNumId w:val="14"/>
  </w:num>
  <w:num w:numId="5">
    <w:abstractNumId w:val="38"/>
  </w:num>
  <w:num w:numId="6">
    <w:abstractNumId w:val="42"/>
  </w:num>
  <w:num w:numId="7">
    <w:abstractNumId w:val="10"/>
  </w:num>
  <w:num w:numId="8">
    <w:abstractNumId w:val="25"/>
  </w:num>
  <w:num w:numId="9">
    <w:abstractNumId w:val="33"/>
  </w:num>
  <w:num w:numId="10">
    <w:abstractNumId w:val="11"/>
  </w:num>
  <w:num w:numId="11">
    <w:abstractNumId w:val="26"/>
  </w:num>
  <w:num w:numId="12">
    <w:abstractNumId w:val="18"/>
  </w:num>
  <w:num w:numId="13">
    <w:abstractNumId w:val="32"/>
  </w:num>
  <w:num w:numId="14">
    <w:abstractNumId w:val="15"/>
  </w:num>
  <w:num w:numId="15">
    <w:abstractNumId w:val="19"/>
  </w:num>
  <w:num w:numId="16">
    <w:abstractNumId w:val="29"/>
  </w:num>
  <w:num w:numId="17">
    <w:abstractNumId w:val="12"/>
  </w:num>
  <w:num w:numId="18">
    <w:abstractNumId w:val="39"/>
  </w:num>
  <w:num w:numId="19">
    <w:abstractNumId w:val="2"/>
  </w:num>
  <w:num w:numId="20">
    <w:abstractNumId w:val="27"/>
  </w:num>
  <w:num w:numId="21">
    <w:abstractNumId w:val="5"/>
  </w:num>
  <w:num w:numId="22">
    <w:abstractNumId w:val="40"/>
  </w:num>
  <w:num w:numId="23">
    <w:abstractNumId w:val="17"/>
  </w:num>
  <w:num w:numId="24">
    <w:abstractNumId w:val="1"/>
  </w:num>
  <w:num w:numId="25">
    <w:abstractNumId w:val="24"/>
  </w:num>
  <w:num w:numId="26">
    <w:abstractNumId w:val="35"/>
  </w:num>
  <w:num w:numId="27">
    <w:abstractNumId w:val="9"/>
  </w:num>
  <w:num w:numId="28">
    <w:abstractNumId w:val="6"/>
  </w:num>
  <w:num w:numId="29">
    <w:abstractNumId w:val="8"/>
  </w:num>
  <w:num w:numId="30">
    <w:abstractNumId w:val="13"/>
  </w:num>
  <w:num w:numId="31">
    <w:abstractNumId w:val="28"/>
  </w:num>
  <w:num w:numId="32">
    <w:abstractNumId w:val="23"/>
  </w:num>
  <w:num w:numId="33">
    <w:abstractNumId w:val="20"/>
  </w:num>
  <w:num w:numId="34">
    <w:abstractNumId w:val="30"/>
  </w:num>
  <w:num w:numId="35">
    <w:abstractNumId w:val="3"/>
  </w:num>
  <w:num w:numId="36">
    <w:abstractNumId w:val="37"/>
  </w:num>
  <w:num w:numId="37">
    <w:abstractNumId w:val="0"/>
  </w:num>
  <w:num w:numId="38">
    <w:abstractNumId w:val="16"/>
  </w:num>
  <w:num w:numId="39">
    <w:abstractNumId w:val="31"/>
  </w:num>
  <w:num w:numId="40">
    <w:abstractNumId w:val="21"/>
  </w:num>
  <w:num w:numId="41">
    <w:abstractNumId w:val="22"/>
  </w:num>
  <w:num w:numId="42">
    <w:abstractNumId w:val="3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98"/>
    <w:rsid w:val="00046499"/>
    <w:rsid w:val="00052FAC"/>
    <w:rsid w:val="000700DD"/>
    <w:rsid w:val="000B7CC4"/>
    <w:rsid w:val="000E527A"/>
    <w:rsid w:val="0010308D"/>
    <w:rsid w:val="00116A25"/>
    <w:rsid w:val="001637F2"/>
    <w:rsid w:val="00175365"/>
    <w:rsid w:val="00181C41"/>
    <w:rsid w:val="00190E24"/>
    <w:rsid w:val="001A2924"/>
    <w:rsid w:val="001A3BDB"/>
    <w:rsid w:val="001C3C80"/>
    <w:rsid w:val="001D4FF5"/>
    <w:rsid w:val="001E16ED"/>
    <w:rsid w:val="001F4F4E"/>
    <w:rsid w:val="001F5602"/>
    <w:rsid w:val="00211BE2"/>
    <w:rsid w:val="0028376B"/>
    <w:rsid w:val="002871FC"/>
    <w:rsid w:val="00295307"/>
    <w:rsid w:val="002A20D4"/>
    <w:rsid w:val="002B7F14"/>
    <w:rsid w:val="002E6A4F"/>
    <w:rsid w:val="002F662E"/>
    <w:rsid w:val="00314FBC"/>
    <w:rsid w:val="003318DC"/>
    <w:rsid w:val="00334B75"/>
    <w:rsid w:val="00364B08"/>
    <w:rsid w:val="003B144C"/>
    <w:rsid w:val="003C33BD"/>
    <w:rsid w:val="003E1C78"/>
    <w:rsid w:val="003F7AC1"/>
    <w:rsid w:val="0042631A"/>
    <w:rsid w:val="0049651B"/>
    <w:rsid w:val="004D74DE"/>
    <w:rsid w:val="00512553"/>
    <w:rsid w:val="00525138"/>
    <w:rsid w:val="00561D69"/>
    <w:rsid w:val="005F7807"/>
    <w:rsid w:val="00646909"/>
    <w:rsid w:val="006B03D8"/>
    <w:rsid w:val="006B6B79"/>
    <w:rsid w:val="006E6A9C"/>
    <w:rsid w:val="00707A53"/>
    <w:rsid w:val="0072035A"/>
    <w:rsid w:val="00791287"/>
    <w:rsid w:val="007A5273"/>
    <w:rsid w:val="007B6F0A"/>
    <w:rsid w:val="007F092C"/>
    <w:rsid w:val="00802C68"/>
    <w:rsid w:val="00807594"/>
    <w:rsid w:val="00830BFA"/>
    <w:rsid w:val="0083660A"/>
    <w:rsid w:val="008574A6"/>
    <w:rsid w:val="008725C6"/>
    <w:rsid w:val="00873D0D"/>
    <w:rsid w:val="008A338E"/>
    <w:rsid w:val="008B6DCF"/>
    <w:rsid w:val="008D31DC"/>
    <w:rsid w:val="008D5127"/>
    <w:rsid w:val="009129E3"/>
    <w:rsid w:val="00990849"/>
    <w:rsid w:val="009B1392"/>
    <w:rsid w:val="00A123BB"/>
    <w:rsid w:val="00A30398"/>
    <w:rsid w:val="00A37CC2"/>
    <w:rsid w:val="00A43744"/>
    <w:rsid w:val="00AA48B3"/>
    <w:rsid w:val="00B21D68"/>
    <w:rsid w:val="00B6035C"/>
    <w:rsid w:val="00B952EA"/>
    <w:rsid w:val="00B95F2E"/>
    <w:rsid w:val="00BA7E77"/>
    <w:rsid w:val="00BB2213"/>
    <w:rsid w:val="00BB7D27"/>
    <w:rsid w:val="00BE27FE"/>
    <w:rsid w:val="00BE5742"/>
    <w:rsid w:val="00BE645F"/>
    <w:rsid w:val="00BE794B"/>
    <w:rsid w:val="00C010D6"/>
    <w:rsid w:val="00C06C87"/>
    <w:rsid w:val="00C30725"/>
    <w:rsid w:val="00C31C3E"/>
    <w:rsid w:val="00C45FBA"/>
    <w:rsid w:val="00C54C7D"/>
    <w:rsid w:val="00CB0C6F"/>
    <w:rsid w:val="00CB573F"/>
    <w:rsid w:val="00CE26AC"/>
    <w:rsid w:val="00D31EDD"/>
    <w:rsid w:val="00DC4670"/>
    <w:rsid w:val="00DE12DC"/>
    <w:rsid w:val="00E03200"/>
    <w:rsid w:val="00E03700"/>
    <w:rsid w:val="00E127D1"/>
    <w:rsid w:val="00E1412E"/>
    <w:rsid w:val="00E17F17"/>
    <w:rsid w:val="00E310EE"/>
    <w:rsid w:val="00E43542"/>
    <w:rsid w:val="00E82E5C"/>
    <w:rsid w:val="00E92429"/>
    <w:rsid w:val="00EA5172"/>
    <w:rsid w:val="00EC157A"/>
    <w:rsid w:val="00EF17BE"/>
    <w:rsid w:val="00EF48E5"/>
    <w:rsid w:val="00F20BBF"/>
    <w:rsid w:val="00F46357"/>
    <w:rsid w:val="00F9557F"/>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ACC8E"/>
  <w15:chartTrackingRefBased/>
  <w15:docId w15:val="{57B33ED3-C835-4CA5-8644-7A5EE64E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03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52F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2F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98"/>
    <w:rPr>
      <w:rFonts w:ascii="Times New Roman" w:eastAsia="Times New Roman" w:hAnsi="Times New Roman" w:cs="Times New Roman"/>
      <w:b/>
      <w:bCs/>
      <w:kern w:val="36"/>
      <w:sz w:val="48"/>
      <w:szCs w:val="48"/>
    </w:rPr>
  </w:style>
  <w:style w:type="paragraph" w:customStyle="1" w:styleId="itemdate">
    <w:name w:val="itemdate"/>
    <w:basedOn w:val="Normal"/>
    <w:rsid w:val="00A30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print">
    <w:name w:val="itemprint"/>
    <w:basedOn w:val="Normal"/>
    <w:rsid w:val="00A303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398"/>
    <w:rPr>
      <w:color w:val="0000FF"/>
      <w:u w:val="single"/>
    </w:rPr>
  </w:style>
  <w:style w:type="paragraph" w:customStyle="1" w:styleId="itememail">
    <w:name w:val="itememail"/>
    <w:basedOn w:val="Normal"/>
    <w:rsid w:val="00A303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0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0398"/>
    <w:rPr>
      <w:b/>
      <w:bCs/>
    </w:rPr>
  </w:style>
  <w:style w:type="character" w:styleId="Emphasis">
    <w:name w:val="Emphasis"/>
    <w:basedOn w:val="DefaultParagraphFont"/>
    <w:uiPriority w:val="20"/>
    <w:qFormat/>
    <w:rsid w:val="00A30398"/>
    <w:rPr>
      <w:i/>
      <w:iCs/>
    </w:rPr>
  </w:style>
  <w:style w:type="paragraph" w:customStyle="1" w:styleId="post-shorttext">
    <w:name w:val="post-shorttext"/>
    <w:basedOn w:val="Normal"/>
    <w:rsid w:val="00A30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umvijesti">
    <w:name w:val="datumvijesti"/>
    <w:basedOn w:val="DefaultParagraphFont"/>
    <w:rsid w:val="00A30398"/>
  </w:style>
  <w:style w:type="character" w:customStyle="1" w:styleId="autorvijesti">
    <w:name w:val="autorvijesti"/>
    <w:basedOn w:val="DefaultParagraphFont"/>
    <w:rsid w:val="00A30398"/>
  </w:style>
  <w:style w:type="character" w:customStyle="1" w:styleId="Heading2Char">
    <w:name w:val="Heading 2 Char"/>
    <w:basedOn w:val="DefaultParagraphFont"/>
    <w:link w:val="Heading2"/>
    <w:uiPriority w:val="9"/>
    <w:semiHidden/>
    <w:rsid w:val="00052FA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52FAC"/>
    <w:rPr>
      <w:rFonts w:asciiTheme="majorHAnsi" w:eastAsiaTheme="majorEastAsia" w:hAnsiTheme="majorHAnsi" w:cstheme="majorBidi"/>
      <w:color w:val="1F3763" w:themeColor="accent1" w:themeShade="7F"/>
      <w:sz w:val="24"/>
      <w:szCs w:val="24"/>
    </w:rPr>
  </w:style>
  <w:style w:type="paragraph" w:customStyle="1" w:styleId="Default">
    <w:name w:val="Default"/>
    <w:rsid w:val="00BB7D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3744"/>
    <w:pPr>
      <w:ind w:left="720"/>
      <w:contextualSpacing/>
    </w:pPr>
  </w:style>
  <w:style w:type="character" w:customStyle="1" w:styleId="UnresolvedMention1">
    <w:name w:val="Unresolved Mention1"/>
    <w:basedOn w:val="DefaultParagraphFont"/>
    <w:uiPriority w:val="99"/>
    <w:semiHidden/>
    <w:unhideWhenUsed/>
    <w:rsid w:val="00E82E5C"/>
    <w:rPr>
      <w:color w:val="605E5C"/>
      <w:shd w:val="clear" w:color="auto" w:fill="E1DFDD"/>
    </w:rPr>
  </w:style>
  <w:style w:type="character" w:styleId="CommentReference">
    <w:name w:val="annotation reference"/>
    <w:basedOn w:val="DefaultParagraphFont"/>
    <w:uiPriority w:val="99"/>
    <w:semiHidden/>
    <w:unhideWhenUsed/>
    <w:rsid w:val="00E03200"/>
    <w:rPr>
      <w:sz w:val="16"/>
      <w:szCs w:val="16"/>
    </w:rPr>
  </w:style>
  <w:style w:type="paragraph" w:styleId="CommentText">
    <w:name w:val="annotation text"/>
    <w:basedOn w:val="Normal"/>
    <w:link w:val="CommentTextChar"/>
    <w:uiPriority w:val="99"/>
    <w:unhideWhenUsed/>
    <w:rsid w:val="00E03200"/>
    <w:pPr>
      <w:spacing w:line="240" w:lineRule="auto"/>
    </w:pPr>
    <w:rPr>
      <w:sz w:val="20"/>
      <w:szCs w:val="20"/>
    </w:rPr>
  </w:style>
  <w:style w:type="character" w:customStyle="1" w:styleId="CommentTextChar">
    <w:name w:val="Comment Text Char"/>
    <w:basedOn w:val="DefaultParagraphFont"/>
    <w:link w:val="CommentText"/>
    <w:uiPriority w:val="99"/>
    <w:rsid w:val="00E03200"/>
    <w:rPr>
      <w:sz w:val="20"/>
      <w:szCs w:val="20"/>
    </w:rPr>
  </w:style>
  <w:style w:type="paragraph" w:styleId="CommentSubject">
    <w:name w:val="annotation subject"/>
    <w:basedOn w:val="CommentText"/>
    <w:next w:val="CommentText"/>
    <w:link w:val="CommentSubjectChar"/>
    <w:uiPriority w:val="99"/>
    <w:semiHidden/>
    <w:unhideWhenUsed/>
    <w:rsid w:val="00E03200"/>
    <w:rPr>
      <w:b/>
      <w:bCs/>
    </w:rPr>
  </w:style>
  <w:style w:type="character" w:customStyle="1" w:styleId="CommentSubjectChar">
    <w:name w:val="Comment Subject Char"/>
    <w:basedOn w:val="CommentTextChar"/>
    <w:link w:val="CommentSubject"/>
    <w:uiPriority w:val="99"/>
    <w:semiHidden/>
    <w:rsid w:val="00E03200"/>
    <w:rPr>
      <w:b/>
      <w:bCs/>
      <w:sz w:val="20"/>
      <w:szCs w:val="20"/>
    </w:rPr>
  </w:style>
  <w:style w:type="paragraph" w:styleId="BalloonText">
    <w:name w:val="Balloon Text"/>
    <w:basedOn w:val="Normal"/>
    <w:link w:val="BalloonTextChar"/>
    <w:uiPriority w:val="99"/>
    <w:semiHidden/>
    <w:unhideWhenUsed/>
    <w:rsid w:val="00EF4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E5"/>
    <w:rPr>
      <w:rFonts w:ascii="Segoe UI" w:hAnsi="Segoe UI" w:cs="Segoe UI"/>
      <w:sz w:val="18"/>
      <w:szCs w:val="18"/>
    </w:rPr>
  </w:style>
  <w:style w:type="paragraph" w:styleId="Header">
    <w:name w:val="header"/>
    <w:basedOn w:val="Normal"/>
    <w:link w:val="HeaderChar"/>
    <w:uiPriority w:val="99"/>
    <w:unhideWhenUsed/>
    <w:rsid w:val="00AA4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8B3"/>
  </w:style>
  <w:style w:type="paragraph" w:styleId="Footer">
    <w:name w:val="footer"/>
    <w:basedOn w:val="Normal"/>
    <w:link w:val="FooterChar"/>
    <w:uiPriority w:val="99"/>
    <w:unhideWhenUsed/>
    <w:rsid w:val="00AA4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8B3"/>
  </w:style>
  <w:style w:type="paragraph" w:styleId="Revision">
    <w:name w:val="Revision"/>
    <w:hidden/>
    <w:uiPriority w:val="99"/>
    <w:semiHidden/>
    <w:rsid w:val="0072035A"/>
    <w:pPr>
      <w:spacing w:after="0" w:line="240" w:lineRule="auto"/>
    </w:pPr>
  </w:style>
  <w:style w:type="character" w:customStyle="1" w:styleId="UnresolvedMention2">
    <w:name w:val="Unresolved Mention2"/>
    <w:basedOn w:val="DefaultParagraphFont"/>
    <w:uiPriority w:val="99"/>
    <w:semiHidden/>
    <w:unhideWhenUsed/>
    <w:rsid w:val="00364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9638">
      <w:bodyDiv w:val="1"/>
      <w:marLeft w:val="0"/>
      <w:marRight w:val="0"/>
      <w:marTop w:val="0"/>
      <w:marBottom w:val="0"/>
      <w:divBdr>
        <w:top w:val="none" w:sz="0" w:space="0" w:color="auto"/>
        <w:left w:val="none" w:sz="0" w:space="0" w:color="auto"/>
        <w:bottom w:val="none" w:sz="0" w:space="0" w:color="auto"/>
        <w:right w:val="none" w:sz="0" w:space="0" w:color="auto"/>
      </w:divBdr>
      <w:divsChild>
        <w:div w:id="891698347">
          <w:marLeft w:val="0"/>
          <w:marRight w:val="0"/>
          <w:marTop w:val="0"/>
          <w:marBottom w:val="0"/>
          <w:divBdr>
            <w:top w:val="none" w:sz="0" w:space="0" w:color="auto"/>
            <w:left w:val="none" w:sz="0" w:space="0" w:color="auto"/>
            <w:bottom w:val="none" w:sz="0" w:space="0" w:color="auto"/>
            <w:right w:val="none" w:sz="0" w:space="0" w:color="auto"/>
          </w:divBdr>
          <w:divsChild>
            <w:div w:id="9924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990">
      <w:bodyDiv w:val="1"/>
      <w:marLeft w:val="0"/>
      <w:marRight w:val="0"/>
      <w:marTop w:val="0"/>
      <w:marBottom w:val="0"/>
      <w:divBdr>
        <w:top w:val="none" w:sz="0" w:space="0" w:color="auto"/>
        <w:left w:val="none" w:sz="0" w:space="0" w:color="auto"/>
        <w:bottom w:val="none" w:sz="0" w:space="0" w:color="auto"/>
        <w:right w:val="none" w:sz="0" w:space="0" w:color="auto"/>
      </w:divBdr>
      <w:divsChild>
        <w:div w:id="1327586074">
          <w:marLeft w:val="0"/>
          <w:marRight w:val="0"/>
          <w:marTop w:val="0"/>
          <w:marBottom w:val="0"/>
          <w:divBdr>
            <w:top w:val="none" w:sz="0" w:space="0" w:color="auto"/>
            <w:left w:val="none" w:sz="0" w:space="0" w:color="auto"/>
            <w:bottom w:val="none" w:sz="0" w:space="0" w:color="auto"/>
            <w:right w:val="none" w:sz="0" w:space="0" w:color="auto"/>
          </w:divBdr>
          <w:divsChild>
            <w:div w:id="230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246">
      <w:bodyDiv w:val="1"/>
      <w:marLeft w:val="0"/>
      <w:marRight w:val="0"/>
      <w:marTop w:val="0"/>
      <w:marBottom w:val="0"/>
      <w:divBdr>
        <w:top w:val="none" w:sz="0" w:space="0" w:color="auto"/>
        <w:left w:val="none" w:sz="0" w:space="0" w:color="auto"/>
        <w:bottom w:val="none" w:sz="0" w:space="0" w:color="auto"/>
        <w:right w:val="none" w:sz="0" w:space="0" w:color="auto"/>
      </w:divBdr>
      <w:divsChild>
        <w:div w:id="1441486240">
          <w:marLeft w:val="0"/>
          <w:marRight w:val="0"/>
          <w:marTop w:val="0"/>
          <w:marBottom w:val="0"/>
          <w:divBdr>
            <w:top w:val="none" w:sz="0" w:space="0" w:color="auto"/>
            <w:left w:val="none" w:sz="0" w:space="0" w:color="auto"/>
            <w:bottom w:val="none" w:sz="0" w:space="0" w:color="auto"/>
            <w:right w:val="none" w:sz="0" w:space="0" w:color="auto"/>
          </w:divBdr>
        </w:div>
        <w:div w:id="1596209170">
          <w:marLeft w:val="0"/>
          <w:marRight w:val="0"/>
          <w:marTop w:val="0"/>
          <w:marBottom w:val="450"/>
          <w:divBdr>
            <w:top w:val="none" w:sz="0" w:space="0" w:color="auto"/>
            <w:left w:val="none" w:sz="0" w:space="0" w:color="auto"/>
            <w:bottom w:val="none" w:sz="0" w:space="0" w:color="auto"/>
            <w:right w:val="none" w:sz="0" w:space="0" w:color="auto"/>
          </w:divBdr>
        </w:div>
      </w:divsChild>
    </w:div>
    <w:div w:id="1050307018">
      <w:bodyDiv w:val="1"/>
      <w:marLeft w:val="0"/>
      <w:marRight w:val="0"/>
      <w:marTop w:val="0"/>
      <w:marBottom w:val="0"/>
      <w:divBdr>
        <w:top w:val="none" w:sz="0" w:space="0" w:color="auto"/>
        <w:left w:val="none" w:sz="0" w:space="0" w:color="auto"/>
        <w:bottom w:val="none" w:sz="0" w:space="0" w:color="auto"/>
        <w:right w:val="none" w:sz="0" w:space="0" w:color="auto"/>
      </w:divBdr>
      <w:divsChild>
        <w:div w:id="1937786645">
          <w:marLeft w:val="0"/>
          <w:marRight w:val="0"/>
          <w:marTop w:val="0"/>
          <w:marBottom w:val="0"/>
          <w:divBdr>
            <w:top w:val="none" w:sz="0" w:space="0" w:color="auto"/>
            <w:left w:val="none" w:sz="0" w:space="0" w:color="auto"/>
            <w:bottom w:val="none" w:sz="0" w:space="0" w:color="auto"/>
            <w:right w:val="none" w:sz="0" w:space="0" w:color="auto"/>
          </w:divBdr>
          <w:divsChild>
            <w:div w:id="154300290">
              <w:marLeft w:val="-540"/>
              <w:marRight w:val="0"/>
              <w:marTop w:val="0"/>
              <w:marBottom w:val="0"/>
              <w:divBdr>
                <w:top w:val="none" w:sz="0" w:space="0" w:color="auto"/>
                <w:left w:val="none" w:sz="0" w:space="0" w:color="auto"/>
                <w:bottom w:val="none" w:sz="0" w:space="0" w:color="auto"/>
                <w:right w:val="none" w:sz="0" w:space="0" w:color="auto"/>
              </w:divBdr>
              <w:divsChild>
                <w:div w:id="21319579">
                  <w:marLeft w:val="0"/>
                  <w:marRight w:val="0"/>
                  <w:marTop w:val="0"/>
                  <w:marBottom w:val="0"/>
                  <w:divBdr>
                    <w:top w:val="none" w:sz="0" w:space="0" w:color="auto"/>
                    <w:left w:val="none" w:sz="0" w:space="0" w:color="auto"/>
                    <w:bottom w:val="none" w:sz="0" w:space="0" w:color="auto"/>
                    <w:right w:val="none" w:sz="0" w:space="0" w:color="auto"/>
                  </w:divBdr>
                  <w:divsChild>
                    <w:div w:id="444226980">
                      <w:marLeft w:val="0"/>
                      <w:marRight w:val="0"/>
                      <w:marTop w:val="0"/>
                      <w:marBottom w:val="0"/>
                      <w:divBdr>
                        <w:top w:val="none" w:sz="0" w:space="0" w:color="auto"/>
                        <w:left w:val="none" w:sz="0" w:space="0" w:color="auto"/>
                        <w:bottom w:val="none" w:sz="0" w:space="0" w:color="auto"/>
                        <w:right w:val="none" w:sz="0" w:space="0" w:color="auto"/>
                      </w:divBdr>
                      <w:divsChild>
                        <w:div w:id="28574978">
                          <w:marLeft w:val="0"/>
                          <w:marRight w:val="0"/>
                          <w:marTop w:val="0"/>
                          <w:marBottom w:val="0"/>
                          <w:divBdr>
                            <w:top w:val="none" w:sz="0" w:space="0" w:color="auto"/>
                            <w:left w:val="none" w:sz="0" w:space="0" w:color="auto"/>
                            <w:bottom w:val="none" w:sz="0" w:space="0" w:color="auto"/>
                            <w:right w:val="none" w:sz="0" w:space="0" w:color="auto"/>
                          </w:divBdr>
                          <w:divsChild>
                            <w:div w:id="1101953636">
                              <w:marLeft w:val="0"/>
                              <w:marRight w:val="0"/>
                              <w:marTop w:val="0"/>
                              <w:marBottom w:val="0"/>
                              <w:divBdr>
                                <w:top w:val="none" w:sz="0" w:space="0" w:color="auto"/>
                                <w:left w:val="none" w:sz="0" w:space="0" w:color="auto"/>
                                <w:bottom w:val="none" w:sz="0" w:space="0" w:color="auto"/>
                                <w:right w:val="none" w:sz="0" w:space="0" w:color="auto"/>
                              </w:divBdr>
                              <w:divsChild>
                                <w:div w:id="2087529880">
                                  <w:marLeft w:val="0"/>
                                  <w:marRight w:val="0"/>
                                  <w:marTop w:val="0"/>
                                  <w:marBottom w:val="0"/>
                                  <w:divBdr>
                                    <w:top w:val="none" w:sz="0" w:space="0" w:color="auto"/>
                                    <w:left w:val="none" w:sz="0" w:space="0" w:color="auto"/>
                                    <w:bottom w:val="none" w:sz="0" w:space="0" w:color="auto"/>
                                    <w:right w:val="none" w:sz="0" w:space="0" w:color="auto"/>
                                  </w:divBdr>
                                  <w:divsChild>
                                    <w:div w:id="17365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250516">
          <w:marLeft w:val="0"/>
          <w:marRight w:val="0"/>
          <w:marTop w:val="540"/>
          <w:marBottom w:val="0"/>
          <w:divBdr>
            <w:top w:val="none" w:sz="0" w:space="0" w:color="auto"/>
            <w:left w:val="none" w:sz="0" w:space="0" w:color="auto"/>
            <w:bottom w:val="none" w:sz="0" w:space="0" w:color="auto"/>
            <w:right w:val="none" w:sz="0" w:space="0" w:color="auto"/>
          </w:divBdr>
        </w:div>
      </w:divsChild>
    </w:div>
    <w:div w:id="1365444881">
      <w:bodyDiv w:val="1"/>
      <w:marLeft w:val="0"/>
      <w:marRight w:val="0"/>
      <w:marTop w:val="0"/>
      <w:marBottom w:val="0"/>
      <w:divBdr>
        <w:top w:val="none" w:sz="0" w:space="0" w:color="auto"/>
        <w:left w:val="none" w:sz="0" w:space="0" w:color="auto"/>
        <w:bottom w:val="none" w:sz="0" w:space="0" w:color="auto"/>
        <w:right w:val="none" w:sz="0" w:space="0" w:color="auto"/>
      </w:divBdr>
    </w:div>
    <w:div w:id="1876305419">
      <w:bodyDiv w:val="1"/>
      <w:marLeft w:val="0"/>
      <w:marRight w:val="0"/>
      <w:marTop w:val="0"/>
      <w:marBottom w:val="0"/>
      <w:divBdr>
        <w:top w:val="none" w:sz="0" w:space="0" w:color="auto"/>
        <w:left w:val="none" w:sz="0" w:space="0" w:color="auto"/>
        <w:bottom w:val="none" w:sz="0" w:space="0" w:color="auto"/>
        <w:right w:val="none" w:sz="0" w:space="0" w:color="auto"/>
      </w:divBdr>
      <w:divsChild>
        <w:div w:id="1865317097">
          <w:marLeft w:val="0"/>
          <w:marRight w:val="0"/>
          <w:marTop w:val="0"/>
          <w:marBottom w:val="0"/>
          <w:divBdr>
            <w:top w:val="none" w:sz="0" w:space="0" w:color="auto"/>
            <w:left w:val="none" w:sz="0" w:space="0" w:color="auto"/>
            <w:bottom w:val="none" w:sz="0" w:space="0" w:color="auto"/>
            <w:right w:val="none" w:sz="0" w:space="0" w:color="auto"/>
          </w:divBdr>
          <w:divsChild>
            <w:div w:id="16335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d@zeda.b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sa.skrbic@zenica.ba" TargetMode="External"/><Relationship Id="rId12" Type="http://schemas.openxmlformats.org/officeDocument/2006/relationships/hyperlink" Target="mailto:senad@zeda.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dina.dervisevic@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sa.skrbic@zenica.ba" TargetMode="External"/><Relationship Id="rId4" Type="http://schemas.openxmlformats.org/officeDocument/2006/relationships/webSettings" Target="webSettings.xml"/><Relationship Id="rId9" Type="http://schemas.openxmlformats.org/officeDocument/2006/relationships/hyperlink" Target="mailto:eldina.dervisevic@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ZEDA</dc:creator>
  <cp:keywords/>
  <dc:description/>
  <cp:lastModifiedBy>Maša Škrbić</cp:lastModifiedBy>
  <cp:revision>8</cp:revision>
  <cp:lastPrinted>2022-06-22T08:40:00Z</cp:lastPrinted>
  <dcterms:created xsi:type="dcterms:W3CDTF">2023-02-06T10:25:00Z</dcterms:created>
  <dcterms:modified xsi:type="dcterms:W3CDTF">2023-02-07T09:51:00Z</dcterms:modified>
</cp:coreProperties>
</file>