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A7" w:rsidRDefault="00FA4899" w:rsidP="005137A7">
      <w:pPr>
        <w:jc w:val="both"/>
      </w:pPr>
      <w:r>
        <w:t xml:space="preserve">Na osnovu </w:t>
      </w:r>
      <w:r w:rsidR="005137A7">
        <w:t>Odluke</w:t>
      </w:r>
      <w:r>
        <w:t xml:space="preserve"> Gradsko</w:t>
      </w:r>
      <w:r w:rsidR="005137A7">
        <w:t>g</w:t>
      </w:r>
      <w:r>
        <w:t xml:space="preserve"> vijeć</w:t>
      </w:r>
      <w:r w:rsidR="0087555C">
        <w:t>a</w:t>
      </w:r>
      <w:r>
        <w:t xml:space="preserve"> Zenica, </w:t>
      </w:r>
      <w:r w:rsidR="0087555C" w:rsidRPr="005D28E8">
        <w:t>donesene</w:t>
      </w:r>
      <w:r w:rsidR="0087555C">
        <w:t xml:space="preserve"> </w:t>
      </w:r>
      <w:r>
        <w:t xml:space="preserve">na </w:t>
      </w:r>
      <w:r w:rsidR="005D28E8">
        <w:t xml:space="preserve">20. </w:t>
      </w:r>
      <w:r>
        <w:t xml:space="preserve">sjednici održanoj </w:t>
      </w:r>
      <w:r w:rsidR="005D28E8">
        <w:t>22.02.</w:t>
      </w:r>
      <w:r w:rsidRPr="005D28E8">
        <w:t>202</w:t>
      </w:r>
      <w:r w:rsidR="0087555C" w:rsidRPr="005D28E8">
        <w:t>2</w:t>
      </w:r>
      <w:r w:rsidRPr="005D28E8">
        <w:t>. godine</w:t>
      </w:r>
      <w:r>
        <w:t xml:space="preserve">, </w:t>
      </w:r>
      <w:r w:rsidR="005137A7">
        <w:t>objavljuje se</w:t>
      </w:r>
    </w:p>
    <w:p w:rsidR="005137A7" w:rsidRDefault="005137A7" w:rsidP="005137A7">
      <w:pPr>
        <w:jc w:val="both"/>
      </w:pPr>
    </w:p>
    <w:p w:rsidR="005137A7" w:rsidRDefault="005137A7" w:rsidP="005137A7">
      <w:pPr>
        <w:jc w:val="both"/>
      </w:pPr>
    </w:p>
    <w:p w:rsidR="00584334" w:rsidRDefault="00584334" w:rsidP="00FA4899">
      <w:pPr>
        <w:jc w:val="center"/>
      </w:pPr>
      <w:r w:rsidRPr="00584334">
        <w:t xml:space="preserve">JAVNI POZIV ZA PRIJAVU NA NATJEČAJ </w:t>
      </w:r>
    </w:p>
    <w:p w:rsidR="001F670F" w:rsidRDefault="00632B75" w:rsidP="00FA4899">
      <w:pPr>
        <w:jc w:val="center"/>
      </w:pPr>
      <w:r>
        <w:t xml:space="preserve">za osnivanje prava građenja radi izgradnje </w:t>
      </w:r>
      <w:r w:rsidR="001F670F">
        <w:t xml:space="preserve">Centralne gradske </w:t>
      </w:r>
      <w:r>
        <w:t xml:space="preserve">podzemne </w:t>
      </w:r>
      <w:r w:rsidR="001F670F">
        <w:t>(CPG)</w:t>
      </w:r>
      <w:r w:rsidR="006F4A26">
        <w:t xml:space="preserve"> </w:t>
      </w:r>
      <w:r>
        <w:t>garaže</w:t>
      </w:r>
      <w:r w:rsidR="001F670F">
        <w:t xml:space="preserve"> </w:t>
      </w:r>
    </w:p>
    <w:p w:rsidR="00632B75" w:rsidRDefault="00632B75" w:rsidP="00FA4899">
      <w:pPr>
        <w:jc w:val="center"/>
      </w:pPr>
      <w:r>
        <w:t>na lokaciji Trg Alija Izetbegović</w:t>
      </w:r>
    </w:p>
    <w:p w:rsidR="00FA4899" w:rsidRDefault="00FA4899" w:rsidP="00FA4899">
      <w:pPr>
        <w:jc w:val="center"/>
      </w:pPr>
    </w:p>
    <w:p w:rsidR="00FA4899" w:rsidRDefault="00FA4899" w:rsidP="00FA4899">
      <w:pPr>
        <w:jc w:val="center"/>
      </w:pPr>
      <w:r>
        <w:t>1.</w:t>
      </w:r>
    </w:p>
    <w:p w:rsidR="00FA4899" w:rsidRDefault="00FA4899" w:rsidP="00632B75">
      <w:pPr>
        <w:jc w:val="both"/>
      </w:pPr>
      <w:r>
        <w:t>Raspisuje se javni natječaj za osnivanje prava građenja (putem zaključenja Ugovora o osnivanju prava građenja) na gradskom građevinskom zemljištu</w:t>
      </w:r>
      <w:r w:rsidR="00632B75">
        <w:t>,</w:t>
      </w:r>
      <w:r>
        <w:t xml:space="preserve"> radi izgradnje Centralne podzemne garaže (CPG) na lokaciji Trga Alija Izetbegović. </w:t>
      </w:r>
      <w:r w:rsidR="005137A7">
        <w:t>Izabrani ponuđač/</w:t>
      </w:r>
      <w:r w:rsidR="0087555C" w:rsidRPr="005D28E8">
        <w:t>nosilac prava građenja</w:t>
      </w:r>
      <w:r w:rsidR="005137A7">
        <w:t xml:space="preserve"> nakon osnivanja prava građenja obavezan je da projektuje, izgradi i upravlja javnom podzemnom garažom CPG na rok ne duži od 32,5 godina nakon potpisa </w:t>
      </w:r>
      <w:r w:rsidR="0087555C">
        <w:t>U</w:t>
      </w:r>
      <w:r w:rsidR="005137A7">
        <w:t xml:space="preserve">govora o </w:t>
      </w:r>
      <w:r w:rsidR="0087555C" w:rsidRPr="005D28E8">
        <w:t xml:space="preserve">osnivanju </w:t>
      </w:r>
      <w:r w:rsidR="005137A7">
        <w:t>prav</w:t>
      </w:r>
      <w:r w:rsidR="0087555C">
        <w:t>a</w:t>
      </w:r>
      <w:r w:rsidR="005137A7">
        <w:t xml:space="preserve"> građenja. Nakon isteka roka na koji je potpisan ugovor o pravu građenja objekat CPG se vraća u vlasništvo Gradu Zenica. Usluge parkiranja izabrani ponuđač/</w:t>
      </w:r>
      <w:r w:rsidR="00C53B46">
        <w:t>nosilac prava građenja</w:t>
      </w:r>
      <w:r w:rsidR="005137A7">
        <w:t xml:space="preserve"> će naplaćivati </w:t>
      </w:r>
      <w:r w:rsidR="005137A7" w:rsidRPr="005137A7">
        <w:t>direktn</w:t>
      </w:r>
      <w:r w:rsidR="00DF08E9">
        <w:t>o od</w:t>
      </w:r>
      <w:r w:rsidR="005137A7" w:rsidRPr="005137A7">
        <w:t xml:space="preserve"> </w:t>
      </w:r>
      <w:r w:rsidR="005137A7">
        <w:t>korisnika.</w:t>
      </w:r>
    </w:p>
    <w:p w:rsidR="006F4B70" w:rsidRDefault="006F4B70" w:rsidP="006F4B70">
      <w:pPr>
        <w:jc w:val="center"/>
      </w:pPr>
      <w:r>
        <w:t>2</w:t>
      </w:r>
      <w:r w:rsidRPr="006F4B70">
        <w:t>.</w:t>
      </w:r>
    </w:p>
    <w:p w:rsidR="006F4B70" w:rsidRDefault="005137A7" w:rsidP="00632B75">
      <w:pPr>
        <w:jc w:val="both"/>
      </w:pPr>
      <w:r>
        <w:t xml:space="preserve">Izbor </w:t>
      </w:r>
      <w:r w:rsidR="00335FCF">
        <w:t xml:space="preserve">ekonomski </w:t>
      </w:r>
      <w:r>
        <w:t xml:space="preserve">najpovoljnije ponude će se </w:t>
      </w:r>
      <w:r w:rsidR="00335FCF">
        <w:t>bodovati</w:t>
      </w:r>
      <w:r>
        <w:t xml:space="preserve"> </w:t>
      </w:r>
      <w:r w:rsidR="00335FCF">
        <w:t xml:space="preserve">i vrednovati </w:t>
      </w:r>
      <w:r>
        <w:t>na osnovu tri kriterija:</w:t>
      </w:r>
    </w:p>
    <w:p w:rsidR="00C53B46" w:rsidRDefault="00C53B46" w:rsidP="00C53B46">
      <w:pPr>
        <w:jc w:val="both"/>
      </w:pPr>
      <w:r>
        <w:tab/>
        <w:t>1.</w:t>
      </w:r>
      <w:r>
        <w:tab/>
      </w:r>
      <w:r w:rsidRPr="00130363">
        <w:t>Najviši ponuđen</w:t>
      </w:r>
      <w:r>
        <w:t>i</w:t>
      </w:r>
      <w:r w:rsidRPr="00130363">
        <w:t xml:space="preserve"> iznos jednokratne naknade za </w:t>
      </w:r>
      <w:r w:rsidRPr="005D28E8">
        <w:t>osn</w:t>
      </w:r>
      <w:r w:rsidR="0087555C" w:rsidRPr="005D28E8">
        <w:t>i</w:t>
      </w:r>
      <w:r w:rsidRPr="005D28E8">
        <w:t>va</w:t>
      </w:r>
      <w:r w:rsidR="0087555C" w:rsidRPr="005D28E8">
        <w:t>nje</w:t>
      </w:r>
      <w:r w:rsidRPr="005D28E8">
        <w:t xml:space="preserve"> </w:t>
      </w:r>
      <w:r w:rsidRPr="00130363">
        <w:t>prav</w:t>
      </w:r>
      <w:r w:rsidR="0087555C">
        <w:t>a</w:t>
      </w:r>
      <w:r w:rsidRPr="00130363">
        <w:t xml:space="preserve"> građenja</w:t>
      </w:r>
      <w:r>
        <w:t>,</w:t>
      </w:r>
    </w:p>
    <w:p w:rsidR="00C53B46" w:rsidRDefault="00C53B46" w:rsidP="00C53B46">
      <w:pPr>
        <w:jc w:val="both"/>
      </w:pPr>
      <w:r>
        <w:tab/>
        <w:t>2.</w:t>
      </w:r>
      <w:r>
        <w:tab/>
      </w:r>
      <w:r w:rsidRPr="00130363">
        <w:t>Najviši ponuđen</w:t>
      </w:r>
      <w:r>
        <w:t>i</w:t>
      </w:r>
      <w:r w:rsidRPr="00130363">
        <w:t xml:space="preserve"> iznos godišnje naknade za osnovano pravo građenja</w:t>
      </w:r>
      <w:r>
        <w:t>,</w:t>
      </w:r>
    </w:p>
    <w:p w:rsidR="00C53B46" w:rsidRDefault="00C53B46" w:rsidP="00C53B46">
      <w:pPr>
        <w:jc w:val="both"/>
      </w:pPr>
      <w:r>
        <w:tab/>
        <w:t>3.</w:t>
      </w:r>
      <w:r>
        <w:tab/>
      </w:r>
      <w:r w:rsidRPr="00130363">
        <w:t xml:space="preserve">Najkraći </w:t>
      </w:r>
      <w:r w:rsidRPr="005D28E8">
        <w:t xml:space="preserve">rok </w:t>
      </w:r>
      <w:r w:rsidR="0087555C" w:rsidRPr="005D28E8">
        <w:t>na koji se</w:t>
      </w:r>
      <w:r w:rsidRPr="005D28E8">
        <w:t xml:space="preserve"> osniva prav</w:t>
      </w:r>
      <w:r w:rsidR="0087555C" w:rsidRPr="005D28E8">
        <w:t>o</w:t>
      </w:r>
      <w:r w:rsidRPr="005D28E8">
        <w:t xml:space="preserve"> građenja</w:t>
      </w:r>
      <w:r>
        <w:t>.</w:t>
      </w:r>
    </w:p>
    <w:p w:rsidR="006F4B70" w:rsidRDefault="006F4B70" w:rsidP="006F4B70">
      <w:pPr>
        <w:jc w:val="center"/>
      </w:pPr>
      <w:r>
        <w:t>3</w:t>
      </w:r>
      <w:r w:rsidRPr="006F4B70">
        <w:t>.</w:t>
      </w:r>
    </w:p>
    <w:p w:rsidR="006F4B70" w:rsidRDefault="00335FCF" w:rsidP="00632B75">
      <w:pPr>
        <w:jc w:val="both"/>
      </w:pPr>
      <w:r w:rsidRPr="00335FCF">
        <w:t xml:space="preserve">Vrijeme trajanja </w:t>
      </w:r>
      <w:r w:rsidR="0087555C">
        <w:t>U</w:t>
      </w:r>
      <w:r w:rsidRPr="00335FCF">
        <w:t>govora o osnivanju pr</w:t>
      </w:r>
      <w:r w:rsidR="006D4D99">
        <w:t>a</w:t>
      </w:r>
      <w:r w:rsidRPr="00335FCF">
        <w:t xml:space="preserve">va građenja </w:t>
      </w:r>
      <w:r w:rsidR="00A75180">
        <w:t xml:space="preserve">će biti utvrđeno nakon izbora ekonomski </w:t>
      </w:r>
      <w:r w:rsidRPr="00335FCF">
        <w:t>najpovoljnij</w:t>
      </w:r>
      <w:r w:rsidR="00A75180">
        <w:t>e ponude, zavisno od roka koji će najuspješniji</w:t>
      </w:r>
      <w:r w:rsidR="00A75180" w:rsidRPr="00A75180">
        <w:t xml:space="preserve"> ponuđač </w:t>
      </w:r>
      <w:r w:rsidR="00A01504" w:rsidRPr="00A01504">
        <w:t xml:space="preserve">u natječaju </w:t>
      </w:r>
      <w:r w:rsidR="00A75180" w:rsidRPr="00A75180">
        <w:t>ponuditi u sklopu svoje ponude</w:t>
      </w:r>
      <w:r w:rsidRPr="00335FCF">
        <w:t>.</w:t>
      </w:r>
      <w:r>
        <w:t xml:space="preserve"> </w:t>
      </w:r>
      <w:r w:rsidR="006F4B70">
        <w:t xml:space="preserve">Pravo građenja osniva se na period od </w:t>
      </w:r>
      <w:r w:rsidR="006F4B70" w:rsidRPr="00F65E55">
        <w:t xml:space="preserve">najviše </w:t>
      </w:r>
      <w:r w:rsidR="00632B75" w:rsidRPr="00F65E55">
        <w:t>32,5</w:t>
      </w:r>
      <w:r w:rsidR="006F4B70" w:rsidRPr="00F65E55">
        <w:t xml:space="preserve"> godina</w:t>
      </w:r>
      <w:r w:rsidR="006F4B70">
        <w:t xml:space="preserve"> od dana </w:t>
      </w:r>
      <w:r w:rsidR="00632B75">
        <w:t xml:space="preserve">potpisa </w:t>
      </w:r>
      <w:r w:rsidR="0087555C">
        <w:t>U</w:t>
      </w:r>
      <w:r w:rsidR="00632B75">
        <w:t>govora o osnivanju prava građenja</w:t>
      </w:r>
      <w:r>
        <w:t xml:space="preserve">. </w:t>
      </w:r>
    </w:p>
    <w:p w:rsidR="006F4B70" w:rsidRDefault="006F4B70" w:rsidP="006F4B70">
      <w:pPr>
        <w:jc w:val="center"/>
      </w:pPr>
      <w:r>
        <w:t>4</w:t>
      </w:r>
      <w:r w:rsidRPr="006F4B70">
        <w:t>.</w:t>
      </w:r>
    </w:p>
    <w:p w:rsidR="00632B75" w:rsidRPr="005D28E8" w:rsidRDefault="005137A7" w:rsidP="005137A7">
      <w:pPr>
        <w:jc w:val="both"/>
      </w:pPr>
      <w:r>
        <w:t>Svi učesnici natječaja su obavezni u svojim ponudama ponuditi naknadu za osnivanje prava građenja. Naknade za osnova</w:t>
      </w:r>
      <w:r w:rsidR="0087555C">
        <w:t>nje</w:t>
      </w:r>
      <w:r>
        <w:t xml:space="preserve"> prav</w:t>
      </w:r>
      <w:r w:rsidR="0087555C">
        <w:t>a</w:t>
      </w:r>
      <w:r>
        <w:t xml:space="preserve"> građenja su jednokratna naknada koja se uplaćuje nakon potpisa </w:t>
      </w:r>
      <w:r w:rsidR="0087555C">
        <w:t>U</w:t>
      </w:r>
      <w:r w:rsidRPr="00663CDD">
        <w:t>govora o osnivanju prava građenja i godišnja naknada za osnovano pravo građenja koja se uplaćuje jednom godišnje, istekom 1</w:t>
      </w:r>
      <w:r w:rsidR="0087555C">
        <w:t>2,5</w:t>
      </w:r>
      <w:r w:rsidRPr="00663CDD">
        <w:t xml:space="preserve"> godina nakon potpisa ugovora o zasnivanju prava građenja pa do isteka</w:t>
      </w:r>
      <w:r w:rsidRPr="005137A7">
        <w:t xml:space="preserve"> ugovora</w:t>
      </w:r>
      <w:r>
        <w:t>.</w:t>
      </w:r>
      <w:r w:rsidR="00335FCF">
        <w:t xml:space="preserve"> Visine naknada će biti utvrđene </w:t>
      </w:r>
      <w:r w:rsidR="00556B8B" w:rsidRPr="005D28E8">
        <w:t>prema ponuđenim iznosima naknada koje će najuspješniji ponuđač u natječaju ponuditi u sklopu svoje finansijske ponude.</w:t>
      </w:r>
    </w:p>
    <w:p w:rsidR="00632B75" w:rsidRPr="005D28E8" w:rsidRDefault="006F4B70" w:rsidP="00632B75">
      <w:pPr>
        <w:jc w:val="both"/>
      </w:pPr>
      <w:r>
        <w:lastRenderedPageBreak/>
        <w:t>Početn</w:t>
      </w:r>
      <w:r w:rsidR="00335FCF">
        <w:t>i iznos</w:t>
      </w:r>
      <w:r>
        <w:t xml:space="preserve"> </w:t>
      </w:r>
      <w:r w:rsidR="00632B75">
        <w:t xml:space="preserve">jednokratne </w:t>
      </w:r>
      <w:r>
        <w:t xml:space="preserve">naknade za pravo građenja </w:t>
      </w:r>
      <w:r w:rsidR="00335FCF">
        <w:t xml:space="preserve">u javnom natječaju </w:t>
      </w:r>
      <w:r>
        <w:t xml:space="preserve">utvrđuje se u </w:t>
      </w:r>
      <w:r w:rsidRPr="005D28E8">
        <w:t xml:space="preserve">iznosu od </w:t>
      </w:r>
      <w:r w:rsidR="00556B8B" w:rsidRPr="005D28E8">
        <w:t>250.000,00 KM</w:t>
      </w:r>
      <w:r w:rsidR="00F65E55" w:rsidRPr="005D28E8">
        <w:t xml:space="preserve"> slovima (</w:t>
      </w:r>
      <w:r w:rsidR="00556B8B" w:rsidRPr="005D28E8">
        <w:t>dvijestotinepedesethiljada KM</w:t>
      </w:r>
      <w:r w:rsidR="00F65E55" w:rsidRPr="005D28E8">
        <w:t>)</w:t>
      </w:r>
      <w:r w:rsidRPr="005D28E8">
        <w:t>.</w:t>
      </w:r>
    </w:p>
    <w:p w:rsidR="006F4B70" w:rsidRPr="005D28E8" w:rsidRDefault="00335FCF" w:rsidP="00632B75">
      <w:pPr>
        <w:jc w:val="both"/>
      </w:pPr>
      <w:r w:rsidRPr="00663CDD">
        <w:t>Početni iznos</w:t>
      </w:r>
      <w:r w:rsidR="00262752" w:rsidRPr="00663CDD">
        <w:t xml:space="preserve"> </w:t>
      </w:r>
      <w:r w:rsidR="00632B75" w:rsidRPr="00663CDD">
        <w:t xml:space="preserve">godišnje naknade za </w:t>
      </w:r>
      <w:r w:rsidR="00632B75" w:rsidRPr="005D28E8">
        <w:t>osnova</w:t>
      </w:r>
      <w:r w:rsidR="00556B8B" w:rsidRPr="005D28E8">
        <w:t>no</w:t>
      </w:r>
      <w:r w:rsidR="00632B75" w:rsidRPr="00663CDD">
        <w:t xml:space="preserve"> prav</w:t>
      </w:r>
      <w:r w:rsidR="00556B8B">
        <w:t>o</w:t>
      </w:r>
      <w:r w:rsidR="00632B75" w:rsidRPr="00663CDD">
        <w:t xml:space="preserve"> građenja</w:t>
      </w:r>
      <w:r w:rsidR="00556B8B">
        <w:t xml:space="preserve">, </w:t>
      </w:r>
      <w:r w:rsidR="00556B8B" w:rsidRPr="005D28E8">
        <w:t>koji se počinje plaćati istekom 12,5 godina nakon potpisa Ugovora o osnivanju prava građenja i plaća se jednokratno godišnje</w:t>
      </w:r>
      <w:r w:rsidR="00556B8B" w:rsidRPr="00556B8B">
        <w:t xml:space="preserve"> </w:t>
      </w:r>
      <w:r w:rsidR="00556B8B" w:rsidRPr="005D28E8">
        <w:t xml:space="preserve">do isteka ugovora, </w:t>
      </w:r>
      <w:r w:rsidRPr="00663CDD">
        <w:t>u javnom natječaju</w:t>
      </w:r>
      <w:bookmarkStart w:id="0" w:name="_Hlk94784649"/>
      <w:r w:rsidR="00A00E4D">
        <w:t xml:space="preserve"> utvrđuje se u </w:t>
      </w:r>
      <w:bookmarkEnd w:id="0"/>
      <w:r w:rsidRPr="005D28E8">
        <w:t>iznos</w:t>
      </w:r>
      <w:r w:rsidR="00A00E4D" w:rsidRPr="005D28E8">
        <w:t xml:space="preserve">u </w:t>
      </w:r>
      <w:bookmarkStart w:id="1" w:name="_Hlk75526270"/>
      <w:r w:rsidR="00A00E4D" w:rsidRPr="005D28E8">
        <w:t>od 165.000,00 KM</w:t>
      </w:r>
      <w:r w:rsidR="00F65E55" w:rsidRPr="005D28E8">
        <w:t>, slovima</w:t>
      </w:r>
      <w:r w:rsidRPr="005D28E8">
        <w:t xml:space="preserve"> (</w:t>
      </w:r>
      <w:r w:rsidR="00A00E4D" w:rsidRPr="005D28E8">
        <w:t>stotinušezdesetpethiljada KM</w:t>
      </w:r>
      <w:r w:rsidR="00F65E55" w:rsidRPr="005D28E8">
        <w:t>)</w:t>
      </w:r>
      <w:r w:rsidR="00262752" w:rsidRPr="005D28E8">
        <w:t>.</w:t>
      </w:r>
      <w:bookmarkEnd w:id="1"/>
    </w:p>
    <w:p w:rsidR="0079143C" w:rsidRDefault="0079143C" w:rsidP="0079143C">
      <w:pPr>
        <w:jc w:val="center"/>
      </w:pPr>
      <w:r>
        <w:t>5</w:t>
      </w:r>
      <w:r w:rsidRPr="006F4B70">
        <w:t>.</w:t>
      </w:r>
    </w:p>
    <w:p w:rsidR="00F65E55" w:rsidRPr="005D28E8" w:rsidRDefault="0079143C" w:rsidP="00F65E55">
      <w:pPr>
        <w:jc w:val="both"/>
      </w:pPr>
      <w:r w:rsidRPr="0079143C">
        <w:t>Jamčevina/</w:t>
      </w:r>
      <w:r w:rsidR="00A00E4D" w:rsidRPr="005D28E8">
        <w:t>garancija</w:t>
      </w:r>
      <w:r w:rsidR="00A00E4D">
        <w:t>/</w:t>
      </w:r>
      <w:r w:rsidR="00A00E4D" w:rsidRPr="0079143C">
        <w:t>kaucija</w:t>
      </w:r>
      <w:r w:rsidR="00A00E4D">
        <w:t xml:space="preserve"> </w:t>
      </w:r>
      <w:r w:rsidR="00F65E55">
        <w:t>za ozbiljnost ponude</w:t>
      </w:r>
      <w:r>
        <w:t xml:space="preserve"> </w:t>
      </w:r>
      <w:r w:rsidR="00A00E4D" w:rsidRPr="005D28E8">
        <w:t>iznosi 25.000,00 KM, slovima (dvadesetpethiljada KM).</w:t>
      </w:r>
    </w:p>
    <w:p w:rsidR="0079143C" w:rsidRDefault="0091435F" w:rsidP="00F65E55">
      <w:pPr>
        <w:jc w:val="center"/>
      </w:pPr>
      <w:r>
        <w:t>6</w:t>
      </w:r>
      <w:r w:rsidR="0079143C" w:rsidRPr="006F4B70">
        <w:t>.</w:t>
      </w:r>
    </w:p>
    <w:p w:rsidR="00335FCF" w:rsidRDefault="0079143C" w:rsidP="00335FCF">
      <w:pPr>
        <w:jc w:val="both"/>
      </w:pPr>
      <w:r>
        <w:t>Natječajna dokumentacija</w:t>
      </w:r>
      <w:r w:rsidR="00335FCF">
        <w:t>,</w:t>
      </w:r>
      <w:r>
        <w:t xml:space="preserve"> </w:t>
      </w:r>
      <w:r w:rsidR="00335FCF">
        <w:t xml:space="preserve">u kojoj su detaljno opisani svi uslovi javnog natječaja, </w:t>
      </w:r>
      <w:r>
        <w:t xml:space="preserve">može se preuzeti </w:t>
      </w:r>
      <w:r w:rsidR="006D4D99">
        <w:t xml:space="preserve">u </w:t>
      </w:r>
      <w:r w:rsidR="00335FCF">
        <w:t xml:space="preserve">Gradskoj upravi, bez naknade, dostavljanjem zahtjeva za preuzimanje natječajne dokumentacije na adresu </w:t>
      </w:r>
      <w:r w:rsidR="00A75180">
        <w:t xml:space="preserve">grad Zenica, </w:t>
      </w:r>
      <w:r w:rsidR="00335FCF">
        <w:t>Trg BiH</w:t>
      </w:r>
      <w:r w:rsidR="00A00E4D">
        <w:t xml:space="preserve"> 6</w:t>
      </w:r>
      <w:r w:rsidR="00335FCF">
        <w:t xml:space="preserve">, </w:t>
      </w:r>
      <w:r w:rsidR="00A75180">
        <w:t xml:space="preserve">72 000 </w:t>
      </w:r>
      <w:r w:rsidR="00A00E4D" w:rsidRPr="005D28E8">
        <w:t>Zenica, BiH,</w:t>
      </w:r>
      <w:r w:rsidR="00A00E4D">
        <w:t xml:space="preserve"> </w:t>
      </w:r>
      <w:r w:rsidR="0058381B">
        <w:t xml:space="preserve">N/R </w:t>
      </w:r>
      <w:bookmarkStart w:id="2" w:name="_GoBack"/>
      <w:bookmarkEnd w:id="2"/>
      <w:r w:rsidR="005D28E8" w:rsidRPr="005D28E8">
        <w:t>Aleksandra Trebješanin Jovičić, str</w:t>
      </w:r>
      <w:r w:rsidR="005D28E8">
        <w:t>učni savjetnik u Službi za imovinsko</w:t>
      </w:r>
      <w:r w:rsidR="005D28E8" w:rsidRPr="005D28E8">
        <w:t>-pravne, geod</w:t>
      </w:r>
      <w:r w:rsidR="00A75180">
        <w:t>etske</w:t>
      </w:r>
      <w:r w:rsidR="005D28E8" w:rsidRPr="005D28E8">
        <w:t xml:space="preserve"> posl</w:t>
      </w:r>
      <w:r w:rsidR="00A75180">
        <w:t>ove</w:t>
      </w:r>
      <w:r w:rsidR="005D28E8" w:rsidRPr="005D28E8">
        <w:t xml:space="preserve"> i katastar nekretnina</w:t>
      </w:r>
      <w:r w:rsidR="00335FCF" w:rsidRPr="005D28E8">
        <w:t xml:space="preserve">, ili putem e-maila </w:t>
      </w:r>
      <w:r w:rsidR="005D28E8" w:rsidRPr="005D28E8">
        <w:t>aleksandra.trebjesanin-jovicic@zenica.ba</w:t>
      </w:r>
      <w:r w:rsidR="00335FCF" w:rsidRPr="005D28E8">
        <w:t xml:space="preserve">, </w:t>
      </w:r>
      <w:r w:rsidR="00335FCF">
        <w:t>sa naznakom: Zahtjev za preuzimanje natječajne dokumentacije za prikupljanje ponuda za osnivanje prava građenja radi izgradnje i korištenja javne centralne podzemne garaže/CPG, s pripadajućim sadržajima.</w:t>
      </w:r>
    </w:p>
    <w:p w:rsidR="0091435F" w:rsidRDefault="0091435F" w:rsidP="0091435F">
      <w:pPr>
        <w:jc w:val="center"/>
      </w:pPr>
      <w:r>
        <w:t>7</w:t>
      </w:r>
      <w:r w:rsidRPr="006F4B70">
        <w:t>.</w:t>
      </w:r>
    </w:p>
    <w:p w:rsidR="0091435F" w:rsidRPr="005D28E8" w:rsidRDefault="00335FCF" w:rsidP="005D28E8">
      <w:pPr>
        <w:jc w:val="both"/>
      </w:pPr>
      <w:r w:rsidRPr="00335FCF">
        <w:t xml:space="preserve">Ponude se dostavljaju preporučenom poštom ili se neposredno predaju na Protokol Grada </w:t>
      </w:r>
      <w:r w:rsidRPr="005D28E8">
        <w:t xml:space="preserve">u roku od </w:t>
      </w:r>
      <w:r w:rsidR="00A00E4D" w:rsidRPr="005D28E8">
        <w:t>45</w:t>
      </w:r>
      <w:r w:rsidRPr="005D28E8">
        <w:t xml:space="preserve"> dana od dana objave javnog natječaja, odnosno najkasnije do </w:t>
      </w:r>
      <w:r w:rsidR="005D28E8" w:rsidRPr="005D28E8">
        <w:t>06.05.</w:t>
      </w:r>
      <w:r w:rsidRPr="005D28E8">
        <w:t>202</w:t>
      </w:r>
      <w:r w:rsidR="00A00E4D" w:rsidRPr="005D28E8">
        <w:t>2</w:t>
      </w:r>
      <w:r w:rsidRPr="005D28E8">
        <w:t>. godine.</w:t>
      </w:r>
    </w:p>
    <w:p w:rsidR="00335FCF" w:rsidRDefault="00335FCF" w:rsidP="0091435F"/>
    <w:p w:rsidR="0091435F" w:rsidRPr="005D28E8" w:rsidRDefault="0091435F" w:rsidP="005D28E8">
      <w:pPr>
        <w:jc w:val="both"/>
      </w:pPr>
      <w:r>
        <w:t xml:space="preserve">Zenica, </w:t>
      </w:r>
      <w:r w:rsidR="005D28E8" w:rsidRPr="005D28E8">
        <w:t>22.03.</w:t>
      </w:r>
      <w:r w:rsidRPr="005D28E8">
        <w:t>202</w:t>
      </w:r>
      <w:r w:rsidR="00A00E4D" w:rsidRPr="005D28E8">
        <w:t>2</w:t>
      </w:r>
      <w:r w:rsidRPr="005D28E8">
        <w:t>. godine</w:t>
      </w:r>
    </w:p>
    <w:p w:rsidR="0091435F" w:rsidRDefault="0091435F" w:rsidP="0091435F"/>
    <w:p w:rsidR="0091435F" w:rsidRPr="0091435F" w:rsidRDefault="0091435F" w:rsidP="00FA4899"/>
    <w:sectPr w:rsidR="0091435F" w:rsidRPr="00914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99"/>
    <w:rsid w:val="001F670F"/>
    <w:rsid w:val="00262752"/>
    <w:rsid w:val="00335FCF"/>
    <w:rsid w:val="005137A7"/>
    <w:rsid w:val="00534D45"/>
    <w:rsid w:val="00556B8B"/>
    <w:rsid w:val="0058381B"/>
    <w:rsid w:val="00584334"/>
    <w:rsid w:val="005D28E8"/>
    <w:rsid w:val="00632B75"/>
    <w:rsid w:val="00663CDD"/>
    <w:rsid w:val="006D4D99"/>
    <w:rsid w:val="006F4A26"/>
    <w:rsid w:val="006F4B70"/>
    <w:rsid w:val="0079143C"/>
    <w:rsid w:val="007A2B9B"/>
    <w:rsid w:val="0087555C"/>
    <w:rsid w:val="0091435F"/>
    <w:rsid w:val="009C25CC"/>
    <w:rsid w:val="00A00E4D"/>
    <w:rsid w:val="00A01504"/>
    <w:rsid w:val="00A75180"/>
    <w:rsid w:val="00AB46AC"/>
    <w:rsid w:val="00C53B46"/>
    <w:rsid w:val="00D56534"/>
    <w:rsid w:val="00DF08E9"/>
    <w:rsid w:val="00F65E55"/>
    <w:rsid w:val="00FA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Mirsad.H</dc:creator>
  <cp:lastModifiedBy>Mirsad.H</cp:lastModifiedBy>
  <cp:revision>3</cp:revision>
  <cp:lastPrinted>2021-06-10T17:51:00Z</cp:lastPrinted>
  <dcterms:created xsi:type="dcterms:W3CDTF">2022-03-20T18:09:00Z</dcterms:created>
  <dcterms:modified xsi:type="dcterms:W3CDTF">2022-03-20T19:18:00Z</dcterms:modified>
</cp:coreProperties>
</file>