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83AE" w14:textId="6F15DCA8" w:rsidR="000E454B" w:rsidRPr="00231354" w:rsidRDefault="006D7367" w:rsidP="00231354">
      <w:pPr>
        <w:pStyle w:val="Memoheading"/>
        <w:tabs>
          <w:tab w:val="left" w:pos="5068"/>
          <w:tab w:val="center" w:pos="8640"/>
        </w:tabs>
        <w:ind w:right="-180"/>
        <w:jc w:val="both"/>
        <w:rPr>
          <w:bCs/>
          <w:lang w:val="bs-Latn-BA"/>
        </w:rPr>
      </w:pPr>
      <w:r w:rsidRPr="00231354">
        <w:rPr>
          <w:bCs/>
          <w:lang w:val="bs-Latn-BA"/>
        </w:rPr>
        <w:t xml:space="preserve">Na osnovu  člana 8. i  15. Zakona o principima lokalne samouprave u Federaciji Bosne i Hercegovine (“Službene novine Federacije Bosne i Hercegovine“ broj: 49/06 i 51/09),  i na osnovu člana 11., 34. i 117. Statuta Grada Zenica (“Službene novine Općine Zenica“ broj: 04/08), Grad Zenica  putem </w:t>
      </w:r>
      <w:r w:rsidR="0004171A" w:rsidRPr="00231354">
        <w:rPr>
          <w:bCs/>
          <w:lang w:val="bs-Latn-BA"/>
        </w:rPr>
        <w:t>Službe za ekologiju, komunalne</w:t>
      </w:r>
      <w:r w:rsidR="002B0B94">
        <w:rPr>
          <w:bCs/>
          <w:lang w:val="bs-Latn-BA"/>
        </w:rPr>
        <w:t xml:space="preserve"> poslove i mjesne zajednice</w:t>
      </w:r>
      <w:r w:rsidRPr="00231354">
        <w:rPr>
          <w:bCs/>
          <w:lang w:val="bs-Latn-BA"/>
        </w:rPr>
        <w:t xml:space="preserve"> objavljuje:</w:t>
      </w:r>
    </w:p>
    <w:p w14:paraId="74F76E9E" w14:textId="77777777" w:rsidR="000E454B" w:rsidRPr="00231354" w:rsidRDefault="000E454B" w:rsidP="000E454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b/>
          <w:bCs/>
          <w:lang w:val="bs-Latn-BA"/>
        </w:rPr>
      </w:pPr>
    </w:p>
    <w:p w14:paraId="535B9D61" w14:textId="71CA87E6" w:rsidR="000E454B" w:rsidRPr="00231354" w:rsidRDefault="00726C24" w:rsidP="000E454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b/>
          <w:bCs/>
          <w:sz w:val="24"/>
          <w:szCs w:val="24"/>
          <w:lang w:val="bs-Latn-BA"/>
        </w:rPr>
      </w:pPr>
      <w:r w:rsidRPr="00231354">
        <w:rPr>
          <w:b/>
          <w:bCs/>
          <w:sz w:val="24"/>
          <w:szCs w:val="24"/>
          <w:lang w:val="bs-Latn-BA"/>
        </w:rPr>
        <w:t xml:space="preserve">      </w:t>
      </w:r>
      <w:r w:rsidR="000E454B" w:rsidRPr="00231354">
        <w:rPr>
          <w:b/>
          <w:bCs/>
          <w:sz w:val="24"/>
          <w:szCs w:val="24"/>
          <w:lang w:val="bs-Latn-BA"/>
        </w:rPr>
        <w:t>JAVNI POZIV</w:t>
      </w:r>
    </w:p>
    <w:p w14:paraId="3CE501F6" w14:textId="77777777" w:rsidR="00C20CC8" w:rsidRPr="00231354" w:rsidRDefault="00C20CC8" w:rsidP="000E454B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b/>
          <w:bCs/>
          <w:lang w:val="bs-Latn-BA"/>
        </w:rPr>
      </w:pPr>
    </w:p>
    <w:p w14:paraId="7CB18759" w14:textId="467F1664" w:rsidR="000E454B" w:rsidRPr="00231354" w:rsidRDefault="000E454B" w:rsidP="00357035">
      <w:pPr>
        <w:pStyle w:val="Memoheading"/>
        <w:tabs>
          <w:tab w:val="left" w:pos="5068"/>
          <w:tab w:val="center" w:pos="8640"/>
        </w:tabs>
        <w:ind w:left="-357" w:right="-181"/>
        <w:jc w:val="center"/>
        <w:rPr>
          <w:b/>
          <w:bCs/>
          <w:lang w:val="bs-Latn-BA"/>
        </w:rPr>
      </w:pPr>
      <w:r w:rsidRPr="00231354">
        <w:rPr>
          <w:b/>
          <w:bCs/>
          <w:lang w:val="bs-Latn-BA"/>
        </w:rPr>
        <w:t xml:space="preserve">ORGANIZACIJAMA CIVILNOG DRUŠTVA/NEVLADINIM ORGANIZACIJAMA SA PODRUČJA GRADA ZENICA  ZA PREDAJU PRIJEDLOGA PROJEKATA U SKLOPU RASPODJELE BUDŽETSKIH SREDSTAVA </w:t>
      </w:r>
      <w:r w:rsidR="002B0B94">
        <w:rPr>
          <w:b/>
          <w:bCs/>
          <w:lang w:val="bs-Latn-BA"/>
        </w:rPr>
        <w:t xml:space="preserve">  </w:t>
      </w:r>
      <w:r w:rsidRPr="00231354">
        <w:rPr>
          <w:b/>
          <w:bCs/>
          <w:lang w:val="bs-Latn-BA"/>
        </w:rPr>
        <w:t>ZA</w:t>
      </w:r>
      <w:r w:rsidRPr="00231354">
        <w:rPr>
          <w:b/>
          <w:bCs/>
          <w:caps/>
          <w:lang w:val="bs-Latn-BA"/>
        </w:rPr>
        <w:t xml:space="preserve"> </w:t>
      </w:r>
      <w:r w:rsidR="002B0B94">
        <w:rPr>
          <w:b/>
          <w:bCs/>
          <w:caps/>
          <w:sz w:val="28"/>
          <w:szCs w:val="28"/>
          <w:lang w:val="bs-Latn-BA"/>
        </w:rPr>
        <w:t>2021</w:t>
      </w:r>
      <w:r w:rsidRPr="00231354">
        <w:rPr>
          <w:b/>
          <w:bCs/>
          <w:caps/>
          <w:lang w:val="bs-Latn-BA"/>
        </w:rPr>
        <w:t>.</w:t>
      </w:r>
      <w:r w:rsidRPr="00231354">
        <w:rPr>
          <w:b/>
          <w:bCs/>
          <w:lang w:val="bs-Latn-BA"/>
        </w:rPr>
        <w:t xml:space="preserve"> GODINU</w:t>
      </w:r>
    </w:p>
    <w:p w14:paraId="0CF7BCEE" w14:textId="77777777" w:rsidR="000E454B" w:rsidRPr="00231354" w:rsidRDefault="000E454B" w:rsidP="00B21251">
      <w:pPr>
        <w:tabs>
          <w:tab w:val="left" w:pos="270"/>
          <w:tab w:val="center" w:pos="8640"/>
        </w:tabs>
        <w:ind w:left="0" w:right="-180"/>
        <w:rPr>
          <w:rFonts w:ascii="Times New Roman" w:hAnsi="Times New Roman"/>
          <w:noProof/>
          <w:snapToGrid w:val="0"/>
          <w:szCs w:val="20"/>
          <w:lang w:val="bs-Latn-BA"/>
        </w:rPr>
      </w:pPr>
    </w:p>
    <w:p w14:paraId="2CA2330E" w14:textId="5FE185B9" w:rsidR="0004171A" w:rsidRDefault="000E454B" w:rsidP="00231354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Grad Zenica poziva sve organizacije civilnog društva (OCD)/nevladine organizacije (NVO) koje su registrovane za djelovanje na nivou Grada Zenic</w:t>
      </w:r>
      <w:r w:rsidR="00ED56E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a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da dostave prijedloge projekata koji su u skladu sa razvojnim ciljevima, strateškim dokumentima, akcionim planovima i drugim dokum</w:t>
      </w:r>
      <w:r w:rsidR="00B21251" w:rsidRPr="00231354">
        <w:rPr>
          <w:rFonts w:ascii="Times New Roman" w:hAnsi="Times New Roman"/>
          <w:noProof/>
          <w:snapToGrid w:val="0"/>
          <w:szCs w:val="20"/>
          <w:lang w:val="bs-Latn-BA"/>
        </w:rPr>
        <w:t>entima Grada Zenica i</w:t>
      </w:r>
      <w:r w:rsidR="00231354">
        <w:rPr>
          <w:rFonts w:ascii="Times New Roman" w:hAnsi="Times New Roman"/>
          <w:noProof/>
          <w:snapToGrid w:val="0"/>
          <w:szCs w:val="20"/>
          <w:lang w:val="bs-Latn-BA"/>
        </w:rPr>
        <w:t>z sljedećih oblasti:</w:t>
      </w:r>
    </w:p>
    <w:p w14:paraId="69D3ECF6" w14:textId="77777777" w:rsidR="00231354" w:rsidRPr="00231354" w:rsidRDefault="00231354" w:rsidP="00231354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napToGrid w:val="0"/>
          <w:szCs w:val="20"/>
          <w:lang w:val="bs-Latn-BA"/>
        </w:rPr>
      </w:pPr>
    </w:p>
    <w:p w14:paraId="6D49F449" w14:textId="4507BC5A" w:rsidR="0004171A" w:rsidRPr="00231354" w:rsidRDefault="00231354" w:rsidP="0004171A">
      <w:pPr>
        <w:tabs>
          <w:tab w:val="left" w:pos="270"/>
          <w:tab w:val="center" w:pos="6480"/>
          <w:tab w:val="center" w:pos="8640"/>
        </w:tabs>
        <w:ind w:left="993" w:right="-180" w:hanging="502"/>
        <w:rPr>
          <w:rFonts w:ascii="Times New Roman" w:hAnsi="Times New Roman"/>
          <w:noProof/>
          <w:szCs w:val="20"/>
          <w:lang w:val="bs-Latn-BA"/>
        </w:rPr>
      </w:pPr>
      <w:r>
        <w:rPr>
          <w:rFonts w:ascii="Times New Roman" w:hAnsi="Times New Roman"/>
          <w:noProof/>
          <w:szCs w:val="20"/>
          <w:lang w:val="bs-Latn-BA"/>
        </w:rPr>
        <w:t>1</w:t>
      </w:r>
      <w:r w:rsidR="001674A2" w:rsidRPr="00231354">
        <w:rPr>
          <w:rFonts w:ascii="Times New Roman" w:hAnsi="Times New Roman"/>
          <w:noProof/>
          <w:szCs w:val="20"/>
          <w:lang w:val="bs-Latn-BA"/>
        </w:rPr>
        <w:t xml:space="preserve">.1. 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>Mjere na razvijanju i jačanju ekološke kulture i svijesti građana;</w:t>
      </w:r>
    </w:p>
    <w:p w14:paraId="492D86C9" w14:textId="40B29A6F" w:rsidR="0004171A" w:rsidRPr="00231354" w:rsidRDefault="00231354" w:rsidP="0004171A">
      <w:pPr>
        <w:tabs>
          <w:tab w:val="left" w:pos="270"/>
          <w:tab w:val="center" w:pos="6480"/>
          <w:tab w:val="center" w:pos="8640"/>
        </w:tabs>
        <w:ind w:left="993" w:right="-180" w:hanging="502"/>
        <w:rPr>
          <w:rFonts w:ascii="Times New Roman" w:hAnsi="Times New Roman"/>
          <w:noProof/>
          <w:szCs w:val="20"/>
          <w:lang w:val="bs-Latn-BA"/>
        </w:rPr>
      </w:pPr>
      <w:r>
        <w:rPr>
          <w:rFonts w:ascii="Times New Roman" w:hAnsi="Times New Roman"/>
          <w:noProof/>
          <w:szCs w:val="20"/>
          <w:lang w:val="bs-Latn-BA"/>
        </w:rPr>
        <w:t>1</w:t>
      </w:r>
      <w:r w:rsidR="001674A2" w:rsidRPr="00231354">
        <w:rPr>
          <w:rFonts w:ascii="Times New Roman" w:hAnsi="Times New Roman"/>
          <w:noProof/>
          <w:szCs w:val="20"/>
          <w:lang w:val="bs-Latn-BA"/>
        </w:rPr>
        <w:t xml:space="preserve">.2. 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>Projekti u oblasti upravljanja otpadom;</w:t>
      </w:r>
    </w:p>
    <w:p w14:paraId="7298A701" w14:textId="64DE7EC1" w:rsidR="0004171A" w:rsidRPr="00231354" w:rsidRDefault="00231354" w:rsidP="0004171A">
      <w:pPr>
        <w:tabs>
          <w:tab w:val="left" w:pos="270"/>
          <w:tab w:val="center" w:pos="6480"/>
          <w:tab w:val="center" w:pos="8640"/>
        </w:tabs>
        <w:ind w:left="993" w:right="-180" w:hanging="502"/>
        <w:rPr>
          <w:rFonts w:ascii="Times New Roman" w:hAnsi="Times New Roman"/>
          <w:noProof/>
          <w:szCs w:val="20"/>
          <w:lang w:val="bs-Latn-BA"/>
        </w:rPr>
      </w:pPr>
      <w:r>
        <w:rPr>
          <w:rFonts w:ascii="Times New Roman" w:hAnsi="Times New Roman"/>
          <w:noProof/>
          <w:szCs w:val="20"/>
          <w:lang w:val="bs-Latn-BA"/>
        </w:rPr>
        <w:t>1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>.</w:t>
      </w:r>
      <w:r w:rsidR="001674A2" w:rsidRPr="00231354">
        <w:rPr>
          <w:rFonts w:ascii="Times New Roman" w:hAnsi="Times New Roman"/>
          <w:noProof/>
          <w:szCs w:val="20"/>
          <w:lang w:val="bs-Latn-BA"/>
        </w:rPr>
        <w:t xml:space="preserve">3. 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 xml:space="preserve">Projekti s ciljem smanjenja zagađenja zraka; </w:t>
      </w:r>
    </w:p>
    <w:p w14:paraId="654BD755" w14:textId="25A6120E" w:rsidR="0004171A" w:rsidRPr="00231354" w:rsidRDefault="00231354" w:rsidP="0004171A">
      <w:pPr>
        <w:tabs>
          <w:tab w:val="left" w:pos="270"/>
          <w:tab w:val="center" w:pos="6480"/>
          <w:tab w:val="center" w:pos="8640"/>
        </w:tabs>
        <w:ind w:left="993" w:right="-180" w:hanging="502"/>
        <w:rPr>
          <w:rFonts w:ascii="Times New Roman" w:hAnsi="Times New Roman"/>
          <w:noProof/>
          <w:szCs w:val="20"/>
          <w:lang w:val="bs-Latn-BA"/>
        </w:rPr>
      </w:pPr>
      <w:r>
        <w:rPr>
          <w:rFonts w:ascii="Times New Roman" w:hAnsi="Times New Roman"/>
          <w:noProof/>
          <w:szCs w:val="20"/>
          <w:lang w:val="bs-Latn-BA"/>
        </w:rPr>
        <w:t>1</w:t>
      </w:r>
      <w:r w:rsidR="001674A2" w:rsidRPr="00231354">
        <w:rPr>
          <w:rFonts w:ascii="Times New Roman" w:hAnsi="Times New Roman"/>
          <w:noProof/>
          <w:szCs w:val="20"/>
          <w:lang w:val="bs-Latn-BA"/>
        </w:rPr>
        <w:t xml:space="preserve">.4. 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 xml:space="preserve">Zaštita prirode i prirodnih bogatstava; </w:t>
      </w:r>
    </w:p>
    <w:p w14:paraId="2990CF64" w14:textId="3C448F4B" w:rsidR="0004171A" w:rsidRPr="00231354" w:rsidRDefault="00231354" w:rsidP="0004171A">
      <w:pPr>
        <w:tabs>
          <w:tab w:val="left" w:pos="270"/>
          <w:tab w:val="center" w:pos="6480"/>
          <w:tab w:val="center" w:pos="8640"/>
        </w:tabs>
        <w:ind w:left="993" w:right="-180" w:hanging="502"/>
        <w:rPr>
          <w:rFonts w:ascii="Times New Roman" w:hAnsi="Times New Roman"/>
          <w:noProof/>
          <w:szCs w:val="20"/>
          <w:lang w:val="bs-Latn-BA"/>
        </w:rPr>
      </w:pPr>
      <w:r>
        <w:rPr>
          <w:rFonts w:ascii="Times New Roman" w:hAnsi="Times New Roman"/>
          <w:noProof/>
          <w:szCs w:val="20"/>
          <w:lang w:val="bs-Latn-BA"/>
        </w:rPr>
        <w:t>1</w:t>
      </w:r>
      <w:r w:rsidR="001674A2" w:rsidRPr="00231354">
        <w:rPr>
          <w:rFonts w:ascii="Times New Roman" w:hAnsi="Times New Roman"/>
          <w:noProof/>
          <w:szCs w:val="20"/>
          <w:lang w:val="bs-Latn-BA"/>
        </w:rPr>
        <w:t xml:space="preserve">.5. 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>Zaštita vode i tla;</w:t>
      </w:r>
    </w:p>
    <w:p w14:paraId="658D7713" w14:textId="25824C99" w:rsidR="0004171A" w:rsidRPr="00231354" w:rsidRDefault="00231354" w:rsidP="0004171A">
      <w:pPr>
        <w:tabs>
          <w:tab w:val="left" w:pos="270"/>
          <w:tab w:val="center" w:pos="6480"/>
          <w:tab w:val="center" w:pos="8640"/>
        </w:tabs>
        <w:ind w:left="993" w:right="-180" w:hanging="502"/>
        <w:rPr>
          <w:rFonts w:ascii="Times New Roman" w:hAnsi="Times New Roman"/>
          <w:noProof/>
          <w:szCs w:val="20"/>
          <w:lang w:val="bs-Latn-BA"/>
        </w:rPr>
      </w:pPr>
      <w:r>
        <w:rPr>
          <w:rFonts w:ascii="Times New Roman" w:hAnsi="Times New Roman"/>
          <w:noProof/>
          <w:szCs w:val="20"/>
          <w:lang w:val="bs-Latn-BA"/>
        </w:rPr>
        <w:t>1</w:t>
      </w:r>
      <w:r w:rsidR="001674A2" w:rsidRPr="00231354">
        <w:rPr>
          <w:rFonts w:ascii="Times New Roman" w:hAnsi="Times New Roman"/>
          <w:noProof/>
          <w:szCs w:val="20"/>
          <w:lang w:val="bs-Latn-BA"/>
        </w:rPr>
        <w:t xml:space="preserve">.6. </w:t>
      </w:r>
      <w:r w:rsidR="0004171A" w:rsidRPr="00231354">
        <w:rPr>
          <w:rFonts w:ascii="Times New Roman" w:hAnsi="Times New Roman"/>
          <w:noProof/>
          <w:szCs w:val="20"/>
          <w:lang w:val="bs-Latn-BA"/>
        </w:rPr>
        <w:t>Projekti s ciljem poboljšavanja energetske efikasnosti.</w:t>
      </w:r>
    </w:p>
    <w:p w14:paraId="244473A7" w14:textId="77777777" w:rsidR="005E2360" w:rsidRPr="00231354" w:rsidRDefault="005E2360" w:rsidP="000E454B">
      <w:pPr>
        <w:tabs>
          <w:tab w:val="left" w:pos="270"/>
          <w:tab w:val="center" w:pos="6480"/>
          <w:tab w:val="center" w:pos="8640"/>
        </w:tabs>
        <w:ind w:left="0" w:right="-180"/>
        <w:rPr>
          <w:rFonts w:ascii="Times New Roman" w:hAnsi="Times New Roman"/>
          <w:noProof/>
          <w:szCs w:val="20"/>
          <w:lang w:val="bs-Latn-BA"/>
        </w:rPr>
      </w:pPr>
    </w:p>
    <w:p w14:paraId="29184264" w14:textId="254AA3A4" w:rsidR="0068327A" w:rsidRPr="00231354" w:rsidRDefault="00F70F93" w:rsidP="00E9099E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bCs/>
          <w:noProof/>
          <w:szCs w:val="20"/>
          <w:lang w:val="bs-Latn-BA"/>
        </w:rPr>
      </w:pPr>
      <w:r w:rsidRPr="00231354">
        <w:rPr>
          <w:rFonts w:ascii="Times New Roman" w:hAnsi="Times New Roman"/>
          <w:b/>
          <w:bCs/>
          <w:noProof/>
          <w:szCs w:val="20"/>
          <w:lang w:val="bs-Latn-BA"/>
        </w:rPr>
        <w:t xml:space="preserve">Za projekte koji budu sufinansirani, dodijelit će se sredstva u </w:t>
      </w:r>
      <w:r w:rsidRPr="0059235B">
        <w:rPr>
          <w:rFonts w:ascii="Times New Roman" w:hAnsi="Times New Roman"/>
          <w:b/>
          <w:bCs/>
          <w:noProof/>
          <w:szCs w:val="20"/>
          <w:lang w:val="bs-Latn-BA"/>
        </w:rPr>
        <w:t>iznosu</w:t>
      </w:r>
      <w:r w:rsidR="000E454B" w:rsidRPr="0059235B">
        <w:rPr>
          <w:rFonts w:ascii="Times New Roman" w:hAnsi="Times New Roman"/>
          <w:b/>
          <w:bCs/>
          <w:noProof/>
          <w:szCs w:val="20"/>
          <w:lang w:val="bs-Latn-BA"/>
        </w:rPr>
        <w:t xml:space="preserve"> od 500,00</w:t>
      </w:r>
      <w:r w:rsidRPr="0059235B">
        <w:rPr>
          <w:rFonts w:ascii="Times New Roman" w:hAnsi="Times New Roman"/>
          <w:b/>
          <w:bCs/>
          <w:noProof/>
          <w:szCs w:val="20"/>
          <w:lang w:val="bs-Latn-BA"/>
        </w:rPr>
        <w:t xml:space="preserve"> KM do </w:t>
      </w:r>
      <w:r w:rsidR="000E454B" w:rsidRPr="0059235B">
        <w:rPr>
          <w:rFonts w:ascii="Times New Roman" w:hAnsi="Times New Roman"/>
          <w:b/>
          <w:bCs/>
          <w:noProof/>
          <w:szCs w:val="20"/>
          <w:lang w:val="bs-Latn-BA"/>
        </w:rPr>
        <w:t>5.000,00 KM.</w:t>
      </w:r>
      <w:r w:rsidR="000E454B" w:rsidRPr="00231354">
        <w:rPr>
          <w:rFonts w:ascii="Times New Roman" w:hAnsi="Times New Roman"/>
          <w:b/>
          <w:bCs/>
          <w:noProof/>
          <w:szCs w:val="20"/>
          <w:lang w:val="bs-Latn-BA"/>
        </w:rPr>
        <w:t xml:space="preserve"> </w:t>
      </w:r>
    </w:p>
    <w:p w14:paraId="1211E43E" w14:textId="49C698D5" w:rsidR="00FD4AD4" w:rsidRPr="00231354" w:rsidRDefault="000D5070" w:rsidP="000D5070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Cs/>
          <w:noProof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zCs w:val="20"/>
          <w:lang w:val="bs-Latn-BA"/>
        </w:rPr>
        <w:t>Opravdanim troškovima smatraju se samo direktni i indirektni troškovi koji su neposredno povezani s provedbom projekta, odnosno ostvarivanjem jednog ili više ciljeva projekta.</w:t>
      </w:r>
      <w:r w:rsidR="00FD4AD4" w:rsidRPr="00231354">
        <w:rPr>
          <w:rFonts w:ascii="Times New Roman" w:hAnsi="Times New Roman"/>
          <w:bCs/>
          <w:noProof/>
          <w:szCs w:val="20"/>
          <w:lang w:val="bs-Latn-BA"/>
        </w:rPr>
        <w:t xml:space="preserve"> </w:t>
      </w:r>
      <w:r w:rsidRPr="00231354">
        <w:rPr>
          <w:rFonts w:ascii="Times New Roman" w:hAnsi="Times New Roman"/>
          <w:bCs/>
          <w:noProof/>
          <w:szCs w:val="20"/>
          <w:lang w:val="bs-Latn-BA"/>
        </w:rPr>
        <w:t>Opravdani troškovi nisu:</w:t>
      </w:r>
    </w:p>
    <w:p w14:paraId="6BE4941F" w14:textId="6E525EFC" w:rsidR="00FD4AD4" w:rsidRPr="00231354" w:rsidRDefault="000D5070" w:rsidP="00C20CC8">
      <w:pPr>
        <w:pStyle w:val="ListParagraph"/>
        <w:numPr>
          <w:ilvl w:val="0"/>
          <w:numId w:val="9"/>
        </w:numPr>
        <w:tabs>
          <w:tab w:val="left" w:pos="270"/>
          <w:tab w:val="center" w:pos="8640"/>
        </w:tabs>
        <w:ind w:left="709" w:right="-180"/>
        <w:rPr>
          <w:rFonts w:ascii="Times New Roman" w:hAnsi="Times New Roman"/>
          <w:bCs/>
          <w:noProof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zCs w:val="20"/>
          <w:lang w:val="bs-Latn-BA"/>
        </w:rPr>
        <w:t xml:space="preserve">podugovaranje usluga za koje izvršitelj usluge nije nadležan; </w:t>
      </w:r>
    </w:p>
    <w:p w14:paraId="457BFBCC" w14:textId="728C9FF7" w:rsidR="00FD4AD4" w:rsidRPr="00231354" w:rsidRDefault="00FD4AD4" w:rsidP="00C20CC8">
      <w:pPr>
        <w:pStyle w:val="ListParagraph"/>
        <w:numPr>
          <w:ilvl w:val="0"/>
          <w:numId w:val="9"/>
        </w:numPr>
        <w:tabs>
          <w:tab w:val="left" w:pos="270"/>
          <w:tab w:val="center" w:pos="8640"/>
        </w:tabs>
        <w:ind w:left="709" w:right="-180"/>
        <w:rPr>
          <w:rFonts w:ascii="Times New Roman" w:hAnsi="Times New Roman"/>
          <w:bCs/>
          <w:noProof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zCs w:val="20"/>
          <w:lang w:val="bs-Latn-BA"/>
        </w:rPr>
        <w:t>plate</w:t>
      </w:r>
      <w:r w:rsidR="000D5070" w:rsidRPr="00231354">
        <w:rPr>
          <w:rFonts w:ascii="Times New Roman" w:hAnsi="Times New Roman"/>
          <w:bCs/>
          <w:noProof/>
          <w:szCs w:val="20"/>
          <w:lang w:val="bs-Latn-BA"/>
        </w:rPr>
        <w:t xml:space="preserve"> zaposlenika koji nisu prijavljeni da će raditi na projektu;</w:t>
      </w:r>
    </w:p>
    <w:p w14:paraId="5E60421A" w14:textId="77777777" w:rsidR="0004171A" w:rsidRPr="00231354" w:rsidRDefault="000D5070" w:rsidP="0004171A">
      <w:pPr>
        <w:pStyle w:val="ListParagraph"/>
        <w:numPr>
          <w:ilvl w:val="0"/>
          <w:numId w:val="9"/>
        </w:numPr>
        <w:tabs>
          <w:tab w:val="left" w:pos="270"/>
          <w:tab w:val="center" w:pos="8640"/>
        </w:tabs>
        <w:ind w:left="709" w:right="-180"/>
        <w:rPr>
          <w:rFonts w:ascii="Times New Roman" w:hAnsi="Times New Roman"/>
          <w:bCs/>
          <w:noProof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zCs w:val="20"/>
          <w:lang w:val="bs-Latn-BA"/>
        </w:rPr>
        <w:t>svi troškovi za koje ne postoji pokriće u ugovorima i računima.</w:t>
      </w:r>
    </w:p>
    <w:p w14:paraId="579257A2" w14:textId="77777777" w:rsidR="0004171A" w:rsidRPr="00231354" w:rsidRDefault="0004171A" w:rsidP="0004171A">
      <w:pPr>
        <w:pStyle w:val="ListParagraph"/>
        <w:tabs>
          <w:tab w:val="left" w:pos="270"/>
          <w:tab w:val="center" w:pos="8640"/>
        </w:tabs>
        <w:ind w:left="709" w:right="-180"/>
        <w:rPr>
          <w:rFonts w:ascii="Times New Roman" w:hAnsi="Times New Roman"/>
          <w:bCs/>
          <w:noProof/>
          <w:szCs w:val="20"/>
          <w:lang w:val="bs-Latn-BA"/>
        </w:rPr>
      </w:pPr>
    </w:p>
    <w:p w14:paraId="315D984B" w14:textId="77777777" w:rsidR="0004171A" w:rsidRPr="00231354" w:rsidRDefault="000E454B" w:rsidP="0004171A">
      <w:pPr>
        <w:pStyle w:val="ListParagraph"/>
        <w:tabs>
          <w:tab w:val="left" w:pos="270"/>
          <w:tab w:val="center" w:pos="8640"/>
        </w:tabs>
        <w:ind w:left="-426" w:right="-180"/>
        <w:rPr>
          <w:rFonts w:ascii="Times New Roman" w:hAnsi="Times New Roman"/>
          <w:noProof/>
          <w:szCs w:val="20"/>
          <w:lang w:val="bs-Latn-BA"/>
        </w:rPr>
      </w:pPr>
      <w:r w:rsidRPr="00231354">
        <w:rPr>
          <w:rFonts w:ascii="Times New Roman" w:hAnsi="Times New Roman"/>
          <w:noProof/>
          <w:szCs w:val="20"/>
          <w:lang w:val="bs-Latn-BA"/>
        </w:rPr>
        <w:t xml:space="preserve">Grad zadržava pravo da ne dodijeli sva raspoloživa finansijska sredstva. </w:t>
      </w:r>
    </w:p>
    <w:p w14:paraId="0ECA6F26" w14:textId="14D1142D" w:rsidR="00C023D8" w:rsidRPr="00231354" w:rsidRDefault="00C023D8" w:rsidP="00A2078E">
      <w:pPr>
        <w:tabs>
          <w:tab w:val="left" w:pos="270"/>
          <w:tab w:val="center" w:pos="8640"/>
        </w:tabs>
        <w:ind w:left="0" w:right="-180"/>
        <w:rPr>
          <w:rFonts w:ascii="Times New Roman" w:hAnsi="Times New Roman"/>
          <w:b/>
          <w:bCs/>
          <w:noProof/>
          <w:szCs w:val="20"/>
          <w:lang w:val="bs-Latn-BA"/>
        </w:rPr>
      </w:pPr>
    </w:p>
    <w:p w14:paraId="69090821" w14:textId="77777777" w:rsidR="000E454B" w:rsidRPr="00231354" w:rsidRDefault="000E454B" w:rsidP="000E454B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bCs/>
          <w:noProof/>
          <w:szCs w:val="20"/>
          <w:lang w:val="bs-Latn-BA"/>
        </w:rPr>
      </w:pPr>
      <w:r w:rsidRPr="00231354">
        <w:rPr>
          <w:rFonts w:ascii="Times New Roman" w:hAnsi="Times New Roman"/>
          <w:b/>
          <w:bCs/>
          <w:noProof/>
          <w:szCs w:val="20"/>
          <w:lang w:val="bs-Latn-BA"/>
        </w:rPr>
        <w:t>PRAVO UČEŠĆA:</w:t>
      </w:r>
    </w:p>
    <w:p w14:paraId="1A89B867" w14:textId="72A7932E" w:rsidR="000E454B" w:rsidRPr="00231354" w:rsidRDefault="00EF2D19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Učešće u J</w:t>
      </w:r>
      <w:r w:rsidR="000E454B" w:rsidRPr="00231354">
        <w:rPr>
          <w:rFonts w:ascii="Times New Roman" w:hAnsi="Times New Roman"/>
          <w:noProof/>
          <w:snapToGrid w:val="0"/>
          <w:szCs w:val="20"/>
          <w:lang w:val="bs-Latn-BA"/>
        </w:rPr>
        <w:t>avnom pozivu je otvoreno, na jednakim osnovama, za sve formalno registrirane OCD-e i NVO-e (udruženje/udruga ili fondacija)</w:t>
      </w:r>
      <w:r w:rsidR="0059235B">
        <w:rPr>
          <w:rFonts w:ascii="Times New Roman" w:hAnsi="Times New Roman"/>
          <w:noProof/>
          <w:snapToGrid w:val="0"/>
          <w:szCs w:val="20"/>
          <w:lang w:val="bs-Latn-BA"/>
        </w:rPr>
        <w:t xml:space="preserve"> </w:t>
      </w:r>
      <w:r w:rsidR="0059235B" w:rsidRPr="0059235B">
        <w:rPr>
          <w:rFonts w:ascii="Times New Roman" w:hAnsi="Times New Roman"/>
          <w:noProof/>
          <w:snapToGrid w:val="0"/>
          <w:szCs w:val="20"/>
          <w:lang w:val="bs-Latn-BA"/>
        </w:rPr>
        <w:t xml:space="preserve">na području Grada Zenica </w:t>
      </w:r>
      <w:r w:rsidR="0059235B">
        <w:rPr>
          <w:rFonts w:ascii="Times New Roman" w:hAnsi="Times New Roman"/>
          <w:noProof/>
          <w:snapToGrid w:val="0"/>
          <w:szCs w:val="20"/>
          <w:lang w:val="bs-Latn-BA"/>
        </w:rPr>
        <w:t xml:space="preserve">koje u Statutu udruženja </w:t>
      </w:r>
      <w:r w:rsidR="0059235B" w:rsidRPr="002B0B94">
        <w:rPr>
          <w:rFonts w:ascii="Times New Roman" w:hAnsi="Times New Roman"/>
          <w:b/>
          <w:noProof/>
          <w:snapToGrid w:val="0"/>
          <w:szCs w:val="20"/>
          <w:lang w:val="bs-Latn-BA"/>
        </w:rPr>
        <w:t>imaju jasno naznačen angažman u oblasti zaštite životne sredine</w:t>
      </w:r>
      <w:r w:rsidR="000E454B" w:rsidRPr="00231354">
        <w:rPr>
          <w:rFonts w:ascii="Times New Roman" w:hAnsi="Times New Roman"/>
          <w:noProof/>
          <w:snapToGrid w:val="0"/>
          <w:szCs w:val="20"/>
          <w:lang w:val="bs-Latn-BA"/>
        </w:rPr>
        <w:t>, u skladu sa važećim zakonskim propisima u Bosni i Hercegovini</w:t>
      </w:r>
      <w:r w:rsidR="0059235B">
        <w:rPr>
          <w:rFonts w:ascii="Times New Roman" w:hAnsi="Times New Roman"/>
          <w:noProof/>
          <w:snapToGrid w:val="0"/>
          <w:szCs w:val="20"/>
          <w:lang w:val="bs-Latn-BA"/>
        </w:rPr>
        <w:t xml:space="preserve">.  </w:t>
      </w:r>
    </w:p>
    <w:p w14:paraId="2BC8EE60" w14:textId="77777777" w:rsidR="00C20CC8" w:rsidRPr="00231354" w:rsidRDefault="00C20CC8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</w:r>
    </w:p>
    <w:p w14:paraId="3073F5CD" w14:textId="326A4067" w:rsidR="000E454B" w:rsidRPr="00231354" w:rsidRDefault="0004171A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Aplikant može aplicirati z</w:t>
      </w:r>
      <w:r w:rsidR="000E454B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a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dodjelu ukupnog iznosa</w:t>
      </w:r>
      <w:r w:rsidR="000E454B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projekta ili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za </w:t>
      </w:r>
      <w:r w:rsidR="000E454B" w:rsidRPr="00231354">
        <w:rPr>
          <w:rFonts w:ascii="Times New Roman" w:hAnsi="Times New Roman"/>
          <w:noProof/>
          <w:snapToGrid w:val="0"/>
          <w:szCs w:val="20"/>
          <w:lang w:val="bs-Latn-BA"/>
        </w:rPr>
        <w:t>dio nedostajućih sredstava, što je dužan navesti u aplikaciji.</w:t>
      </w:r>
    </w:p>
    <w:p w14:paraId="4D0A6D71" w14:textId="77777777" w:rsidR="0004171A" w:rsidRPr="00231354" w:rsidRDefault="0004171A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</w:p>
    <w:p w14:paraId="6BA97DA8" w14:textId="3135880F" w:rsidR="000E454B" w:rsidRPr="00231354" w:rsidRDefault="000E454B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Aplikant može konkurisati samo sa jednim projektnim prijedlogom, a projekat može obuhvatiti jednu ili više prioritetnih oblast</w:t>
      </w:r>
      <w:r w:rsidR="00FD4AD4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i</w:t>
      </w: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, s tim da primarna oblast mora biti jasno naznačena,  u skladu sa programskim djelovanjem.</w:t>
      </w:r>
    </w:p>
    <w:p w14:paraId="15012164" w14:textId="77777777" w:rsidR="0084399A" w:rsidRPr="00231354" w:rsidRDefault="0084399A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</w:p>
    <w:p w14:paraId="5FF8EFB3" w14:textId="6DB17CB7" w:rsidR="007D4D39" w:rsidRPr="00231354" w:rsidRDefault="0084399A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Neadekvatni projektni prijedlozi neće biti uzeti u razmatranje prilikom bodovanja i ocjenjivanja projektnih prijedloga, te isti neće biti finansirani.</w:t>
      </w:r>
    </w:p>
    <w:p w14:paraId="1BF464BE" w14:textId="77777777" w:rsidR="00255B3D" w:rsidRPr="00231354" w:rsidRDefault="00255B3D" w:rsidP="000E454B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</w:p>
    <w:p w14:paraId="0587EC6E" w14:textId="4AED068D" w:rsidR="0084399A" w:rsidRPr="00231354" w:rsidRDefault="0084399A" w:rsidP="00A71C4C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NEA</w:t>
      </w:r>
      <w:r w:rsidR="00A71C4C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 xml:space="preserve">DEKVATNI PROJEKTNI PRIJEDLOZI: </w:t>
      </w:r>
    </w:p>
    <w:p w14:paraId="4A85DC00" w14:textId="241576B9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Projekti koji se neće finansirati po Javnom pozivu:</w:t>
      </w:r>
    </w:p>
    <w:p w14:paraId="0C55D401" w14:textId="77D374E9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>a) Projekti udruženja koja nisu izvršila svoje obaveze po ranije odobrenim projektima finansiranim iz budžeta Grada;</w:t>
      </w:r>
    </w:p>
    <w:p w14:paraId="53B2E255" w14:textId="063903E9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>b) Projekti udruženja koja su registrovana manje od godinu dana do dana objavljivanja Javnog poziva;</w:t>
      </w:r>
    </w:p>
    <w:p w14:paraId="10A1CB05" w14:textId="5457BF76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>c) Projekti koji se odnose na finansiranje redovnih aktivnosti podnositelja projektnog prijedloga ili njihovih partnera;</w:t>
      </w:r>
    </w:p>
    <w:p w14:paraId="05143931" w14:textId="77777777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 xml:space="preserve">d) Projekti koji se baziraju na investicionim ulaganjima, adaptaciji ili izgradnji kapitalnih objekata, ili na kupovinu </w:t>
      </w:r>
    </w:p>
    <w:p w14:paraId="29F64720" w14:textId="0FCAFAC0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  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opreme osim ako je neophodna za uspješnu implementaciju projekta; </w:t>
      </w:r>
    </w:p>
    <w:p w14:paraId="2E645185" w14:textId="77777777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 xml:space="preserve">e) Projekti kojima je predviđen dio administrativnih troškova (ljudski resursi, putovanja/prevoz, kancelarijski troškovi) </w:t>
      </w:r>
    </w:p>
    <w:p w14:paraId="681354F7" w14:textId="273AA4A4" w:rsidR="0084399A" w:rsidRPr="00231354" w:rsidRDefault="00255B3D" w:rsidP="00255B3D">
      <w:pPr>
        <w:tabs>
          <w:tab w:val="left" w:pos="270"/>
          <w:tab w:val="center" w:pos="8640"/>
        </w:tabs>
        <w:ind w:left="0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lastRenderedPageBreak/>
        <w:t xml:space="preserve">      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  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</w:t>
      </w:r>
      <w:r w:rsidR="0084399A" w:rsidRPr="00231354">
        <w:rPr>
          <w:rFonts w:ascii="Times New Roman" w:hAnsi="Times New Roman"/>
          <w:noProof/>
          <w:snapToGrid w:val="0"/>
          <w:szCs w:val="20"/>
          <w:lang w:val="bs-Latn-BA"/>
        </w:rPr>
        <w:t>veći od 25% od ukupnih troškova projekta;</w:t>
      </w:r>
    </w:p>
    <w:p w14:paraId="5DA0F602" w14:textId="77777777" w:rsidR="00255B3D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 xml:space="preserve">f) Projekti koji predstavljaju individualna sponzorstva/stipendije za školovanje ili za učestvovanje u radionicama, </w:t>
      </w:r>
      <w:r w:rsidR="00255B3D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</w:t>
      </w:r>
    </w:p>
    <w:p w14:paraId="48AF665D" w14:textId="7902630D" w:rsidR="0084399A" w:rsidRPr="00231354" w:rsidRDefault="00255B3D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               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 </w:t>
      </w:r>
      <w:r w:rsidR="0084399A" w:rsidRPr="00231354">
        <w:rPr>
          <w:rFonts w:ascii="Times New Roman" w:hAnsi="Times New Roman"/>
          <w:noProof/>
          <w:snapToGrid w:val="0"/>
          <w:szCs w:val="20"/>
          <w:lang w:val="bs-Latn-BA"/>
        </w:rPr>
        <w:t>seminarima, konferencijama, kongresima, trening kursevima isl.;</w:t>
      </w:r>
    </w:p>
    <w:p w14:paraId="0BF6E770" w14:textId="54B50532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 xml:space="preserve">g) Projekti koji su usmjereni prema vjerskim aktivnostima i ciljevima; </w:t>
      </w:r>
    </w:p>
    <w:p w14:paraId="1A196B83" w14:textId="3F953092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 xml:space="preserve">h) Projekti koji su usmjereni prema finansiranju aktivnosti političkih stranaka; </w:t>
      </w:r>
    </w:p>
    <w:p w14:paraId="5C3E406D" w14:textId="59752FF9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>i) Projekti koji su namijenjeni za isključivu dobit pojedinca;</w:t>
      </w:r>
    </w:p>
    <w:p w14:paraId="5B3A8C82" w14:textId="7FBE429D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>j) Projekti koji se zasnivaju na dodjeljivanju sredstava trećoj strani;</w:t>
      </w:r>
    </w:p>
    <w:p w14:paraId="702D3B2E" w14:textId="410E7519" w:rsidR="0084399A" w:rsidRPr="00231354" w:rsidRDefault="0084399A" w:rsidP="0084399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ab/>
        <w:t>k) Projekti koji na bilo koji način diskriminiraju određenu grupu ili pojedinca.</w:t>
      </w:r>
    </w:p>
    <w:p w14:paraId="050FAD14" w14:textId="43E5B5B3" w:rsidR="0004171A" w:rsidRPr="00231354" w:rsidRDefault="0004171A" w:rsidP="002B0B94">
      <w:pPr>
        <w:tabs>
          <w:tab w:val="left" w:pos="142"/>
          <w:tab w:val="center" w:pos="8640"/>
        </w:tabs>
        <w:ind w:left="0" w:right="-181" w:hanging="142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     </w:t>
      </w:r>
      <w:r w:rsidR="002B0B94">
        <w:rPr>
          <w:rFonts w:ascii="Times New Roman" w:hAnsi="Times New Roman"/>
          <w:noProof/>
          <w:snapToGrid w:val="0"/>
          <w:szCs w:val="20"/>
          <w:lang w:val="bs-Latn-BA"/>
        </w:rPr>
        <w:t xml:space="preserve"> 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l)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</w:t>
      </w:r>
      <w:r w:rsidR="0084399A" w:rsidRPr="00231354">
        <w:rPr>
          <w:rFonts w:ascii="Times New Roman" w:hAnsi="Times New Roman"/>
          <w:noProof/>
          <w:snapToGrid w:val="0"/>
          <w:szCs w:val="20"/>
          <w:lang w:val="bs-Latn-BA"/>
        </w:rPr>
        <w:t>Projekti čije aktivnosti i djelovanje ne spadaju pod prioritetne oblasti za finansiranje koj</w:t>
      </w:r>
      <w:r w:rsidR="0013231F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e su obuhvaćene Javnim 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</w:t>
      </w:r>
    </w:p>
    <w:p w14:paraId="06F9D902" w14:textId="3D4DC1E2" w:rsidR="0004171A" w:rsidRDefault="0004171A" w:rsidP="002B0B94">
      <w:pPr>
        <w:tabs>
          <w:tab w:val="left" w:pos="142"/>
          <w:tab w:val="left" w:pos="270"/>
          <w:tab w:val="center" w:pos="8640"/>
        </w:tabs>
        <w:ind w:left="0" w:right="-181" w:hanging="142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          pozivom. </w:t>
      </w:r>
    </w:p>
    <w:p w14:paraId="6B13D3BD" w14:textId="77777777" w:rsidR="002B0B94" w:rsidRPr="002B0B94" w:rsidRDefault="002B0B94" w:rsidP="002B0B94">
      <w:pPr>
        <w:tabs>
          <w:tab w:val="left" w:pos="142"/>
          <w:tab w:val="left" w:pos="270"/>
          <w:tab w:val="center" w:pos="8640"/>
        </w:tabs>
        <w:ind w:left="0" w:right="-181" w:hanging="142"/>
        <w:rPr>
          <w:rFonts w:ascii="Times New Roman" w:hAnsi="Times New Roman"/>
          <w:noProof/>
          <w:snapToGrid w:val="0"/>
          <w:sz w:val="10"/>
          <w:szCs w:val="20"/>
          <w:lang w:val="bs-Latn-BA"/>
        </w:rPr>
      </w:pPr>
    </w:p>
    <w:p w14:paraId="5F7EFB14" w14:textId="4C73B7D7" w:rsidR="0084399A" w:rsidRPr="00231354" w:rsidRDefault="0084399A" w:rsidP="00A71C4C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Projektni prijedlozi s nepotpunom dokumentacijom i dostavljeni izvan predviđenog roka, neće b</w:t>
      </w:r>
      <w:r w:rsidR="00C926BC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iti razmatrani.</w:t>
      </w:r>
    </w:p>
    <w:p w14:paraId="25731DFC" w14:textId="77777777" w:rsidR="0084399A" w:rsidRPr="00231354" w:rsidRDefault="0084399A" w:rsidP="00B8694F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</w:p>
    <w:p w14:paraId="60467B1C" w14:textId="77777777" w:rsidR="00B8694F" w:rsidRPr="00231354" w:rsidRDefault="00B8694F" w:rsidP="00B8694F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KRITERIJI ODABIRA</w:t>
      </w:r>
    </w:p>
    <w:p w14:paraId="0AEDBC5D" w14:textId="2770E415" w:rsidR="00B8694F" w:rsidRPr="00231354" w:rsidRDefault="00C926BC" w:rsidP="00DC5CCF">
      <w:pPr>
        <w:tabs>
          <w:tab w:val="left" w:pos="270"/>
          <w:tab w:val="center" w:pos="8640"/>
        </w:tabs>
        <w:ind w:left="-142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1. </w:t>
      </w:r>
      <w:r w:rsidR="00B8694F" w:rsidRPr="00231354">
        <w:rPr>
          <w:rFonts w:ascii="Times New Roman" w:hAnsi="Times New Roman"/>
          <w:noProof/>
          <w:snapToGrid w:val="0"/>
          <w:szCs w:val="20"/>
          <w:lang w:val="bs-Latn-BA"/>
        </w:rPr>
        <w:t>Pripremljenost projekta u skladu sa zahtjevanim sadržajem programa</w:t>
      </w:r>
      <w:r w:rsidR="00FD4AD4" w:rsidRPr="00231354">
        <w:rPr>
          <w:rFonts w:ascii="Times New Roman" w:hAnsi="Times New Roman"/>
          <w:noProof/>
          <w:snapToGrid w:val="0"/>
          <w:szCs w:val="20"/>
          <w:lang w:val="bs-Latn-BA"/>
        </w:rPr>
        <w:t>;</w:t>
      </w:r>
    </w:p>
    <w:p w14:paraId="5D5FF16F" w14:textId="38023F55" w:rsidR="00B8694F" w:rsidRPr="00231354" w:rsidRDefault="00C926BC" w:rsidP="00DC5CCF">
      <w:pPr>
        <w:tabs>
          <w:tab w:val="left" w:pos="270"/>
          <w:tab w:val="center" w:pos="8640"/>
        </w:tabs>
        <w:ind w:left="-142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2. </w:t>
      </w:r>
      <w:r w:rsidR="00B8694F" w:rsidRPr="00231354">
        <w:rPr>
          <w:rFonts w:ascii="Times New Roman" w:hAnsi="Times New Roman"/>
          <w:noProof/>
          <w:snapToGrid w:val="0"/>
          <w:szCs w:val="20"/>
          <w:lang w:val="bs-Latn-BA"/>
        </w:rPr>
        <w:t>Realnos</w:t>
      </w:r>
      <w:r w:rsidR="00FD4AD4" w:rsidRPr="00231354">
        <w:rPr>
          <w:rFonts w:ascii="Times New Roman" w:hAnsi="Times New Roman"/>
          <w:noProof/>
          <w:snapToGrid w:val="0"/>
          <w:szCs w:val="20"/>
          <w:lang w:val="bs-Latn-BA"/>
        </w:rPr>
        <w:t>t budžeta i vlastito učešće;</w:t>
      </w:r>
    </w:p>
    <w:p w14:paraId="44BE0B43" w14:textId="619CC96C" w:rsidR="00B8694F" w:rsidRPr="00231354" w:rsidRDefault="00C926BC" w:rsidP="00DC5CCF">
      <w:pPr>
        <w:tabs>
          <w:tab w:val="left" w:pos="270"/>
          <w:tab w:val="center" w:pos="8640"/>
        </w:tabs>
        <w:ind w:left="-142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3. </w:t>
      </w:r>
      <w:r w:rsidR="00B8694F" w:rsidRPr="00231354">
        <w:rPr>
          <w:rFonts w:ascii="Times New Roman" w:hAnsi="Times New Roman"/>
          <w:noProof/>
          <w:snapToGrid w:val="0"/>
          <w:szCs w:val="20"/>
          <w:lang w:val="bs-Latn-BA"/>
        </w:rPr>
        <w:t>Referentna lista već im</w:t>
      </w:r>
      <w:r w:rsidR="00FD4AD4" w:rsidRPr="00231354">
        <w:rPr>
          <w:rFonts w:ascii="Times New Roman" w:hAnsi="Times New Roman"/>
          <w:noProof/>
          <w:snapToGrid w:val="0"/>
          <w:szCs w:val="20"/>
          <w:lang w:val="bs-Latn-BA"/>
        </w:rPr>
        <w:t>plementiranih sličnih projekata;</w:t>
      </w:r>
    </w:p>
    <w:p w14:paraId="49C2DE4F" w14:textId="2098D342" w:rsidR="00B8694F" w:rsidRPr="00231354" w:rsidRDefault="00C926BC" w:rsidP="00DC5CCF">
      <w:pPr>
        <w:tabs>
          <w:tab w:val="left" w:pos="270"/>
          <w:tab w:val="center" w:pos="8640"/>
        </w:tabs>
        <w:ind w:left="-142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4. </w:t>
      </w:r>
      <w:r w:rsidR="00B8694F" w:rsidRPr="00231354">
        <w:rPr>
          <w:rFonts w:ascii="Times New Roman" w:hAnsi="Times New Roman"/>
          <w:noProof/>
          <w:snapToGrid w:val="0"/>
          <w:szCs w:val="20"/>
          <w:lang w:val="bs-Latn-BA"/>
        </w:rPr>
        <w:t>Mjerljivi efekti kao što su: originalnost u pristupu i učinak pro</w:t>
      </w:r>
      <w:r w:rsidR="00FD4AD4" w:rsidRPr="00231354">
        <w:rPr>
          <w:rFonts w:ascii="Times New Roman" w:hAnsi="Times New Roman"/>
          <w:noProof/>
          <w:snapToGrid w:val="0"/>
          <w:szCs w:val="20"/>
          <w:lang w:val="bs-Latn-BA"/>
        </w:rPr>
        <w:t>jekta na okruženje i zajednicu;</w:t>
      </w:r>
    </w:p>
    <w:p w14:paraId="53D755CA" w14:textId="25119EDC" w:rsidR="000E454B" w:rsidRPr="00231354" w:rsidRDefault="00DC5CCF" w:rsidP="00DC5CCF">
      <w:pPr>
        <w:tabs>
          <w:tab w:val="left" w:pos="270"/>
          <w:tab w:val="center" w:pos="8640"/>
        </w:tabs>
        <w:ind w:left="-142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5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. </w:t>
      </w:r>
      <w:r w:rsidR="00B8694F" w:rsidRPr="00231354">
        <w:rPr>
          <w:rFonts w:ascii="Times New Roman" w:hAnsi="Times New Roman"/>
          <w:noProof/>
          <w:snapToGrid w:val="0"/>
          <w:szCs w:val="20"/>
          <w:lang w:val="bs-Latn-BA"/>
        </w:rPr>
        <w:t>Kvalitet javne prezentacije i promocije projekta.</w:t>
      </w:r>
    </w:p>
    <w:p w14:paraId="0C7E993C" w14:textId="77777777" w:rsidR="00C70E34" w:rsidRPr="00231354" w:rsidRDefault="00C70E34" w:rsidP="0068327A">
      <w:pPr>
        <w:tabs>
          <w:tab w:val="left" w:pos="270"/>
          <w:tab w:val="center" w:pos="8640"/>
        </w:tabs>
        <w:ind w:left="0" w:right="-181"/>
        <w:rPr>
          <w:rFonts w:ascii="Times New Roman" w:hAnsi="Times New Roman"/>
          <w:noProof/>
          <w:snapToGrid w:val="0"/>
          <w:color w:val="FF0000"/>
          <w:szCs w:val="20"/>
          <w:lang w:val="bs-Latn-BA"/>
        </w:rPr>
      </w:pPr>
    </w:p>
    <w:p w14:paraId="19013E52" w14:textId="1A6877A5" w:rsidR="00B8694F" w:rsidRPr="00231354" w:rsidRDefault="00B8694F" w:rsidP="00B8694F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VR</w:t>
      </w:r>
      <w:r w:rsidR="0068327A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J</w:t>
      </w: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EDNOVANJE I RANGIRANJE PROJEKATA</w:t>
      </w:r>
    </w:p>
    <w:p w14:paraId="5FC09A44" w14:textId="13B63D1C" w:rsidR="00B8694F" w:rsidRPr="00231354" w:rsidRDefault="00B8694F" w:rsidP="00B8694F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Vrednovanje i rangiranje projekata pristiglih na Javni poziv vršit će posebna komisija koju imenuje Gradonačelnik. </w:t>
      </w:r>
    </w:p>
    <w:p w14:paraId="7AEB11AB" w14:textId="51DB014F" w:rsidR="00B8694F" w:rsidRPr="00231354" w:rsidRDefault="00B8694F" w:rsidP="00B8694F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Komisija razmatra zahtjeve i dokumentaciju zaprimljenu na osnovu Javnog poziva, ocjenjuje ispunjenost uslova i kriterija za odobravanje pro</w:t>
      </w:r>
      <w:r w:rsidR="0004171A" w:rsidRPr="00231354">
        <w:rPr>
          <w:rFonts w:ascii="Times New Roman" w:hAnsi="Times New Roman"/>
          <w:noProof/>
          <w:snapToGrid w:val="0"/>
          <w:szCs w:val="20"/>
          <w:lang w:val="bs-Latn-BA"/>
        </w:rPr>
        <w:t>jekta i sačinjava rang listu uspješnih predlagača projekta.</w:t>
      </w:r>
    </w:p>
    <w:p w14:paraId="50016348" w14:textId="77777777" w:rsidR="0004171A" w:rsidRPr="00231354" w:rsidRDefault="0004171A" w:rsidP="00B8694F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</w:p>
    <w:p w14:paraId="265BBD7A" w14:textId="1EDADD95" w:rsidR="0004171A" w:rsidRPr="00231354" w:rsidRDefault="00B8694F" w:rsidP="0004171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Prije donošenja konačne odluke o odabiru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imenovana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>Komisija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zadržava pravo da od predlagača projekata traži dodatna pojašnjenja dokumentacije, kao i pravo odbijanja pristiglih projekata bez posebnog obrazloženja.</w:t>
      </w:r>
    </w:p>
    <w:p w14:paraId="710D1A2D" w14:textId="24B9750D" w:rsidR="00B8694F" w:rsidRPr="00231354" w:rsidRDefault="00B8694F" w:rsidP="0004171A">
      <w:pPr>
        <w:tabs>
          <w:tab w:val="left" w:pos="270"/>
          <w:tab w:val="center" w:pos="8640"/>
        </w:tabs>
        <w:ind w:left="-357" w:right="-181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Sa odabrani</w:t>
      </w:r>
      <w:r w:rsidR="00856716" w:rsidRPr="00231354">
        <w:rPr>
          <w:rFonts w:ascii="Times New Roman" w:hAnsi="Times New Roman"/>
          <w:noProof/>
          <w:snapToGrid w:val="0"/>
          <w:szCs w:val="20"/>
          <w:lang w:val="bs-Latn-BA"/>
        </w:rPr>
        <w:t>m predlagačima zaključit će se Ugovor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o međusobnim pravima i obavezama u realizaciji projekta koji se finansira/sufinansira. Nakon završetka projekta odabrani predlagači su</w:t>
      </w:r>
      <w:r w:rsidR="001504C3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dužni dostaviti</w:t>
      </w:r>
      <w:r w:rsidR="00540EC6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</w:t>
      </w:r>
      <w:r w:rsidR="00C926BC" w:rsidRPr="00231354">
        <w:rPr>
          <w:rFonts w:ascii="Times New Roman" w:hAnsi="Times New Roman"/>
          <w:noProof/>
          <w:snapToGrid w:val="0"/>
          <w:szCs w:val="20"/>
          <w:lang w:val="bs-Latn-BA"/>
        </w:rPr>
        <w:t>I</w:t>
      </w:r>
      <w:r w:rsidR="00540EC6" w:rsidRPr="00231354">
        <w:rPr>
          <w:rFonts w:ascii="Times New Roman" w:hAnsi="Times New Roman"/>
          <w:noProof/>
          <w:snapToGrid w:val="0"/>
          <w:szCs w:val="20"/>
          <w:lang w:val="bs-Latn-BA"/>
        </w:rPr>
        <w:t>zvještaj o provedbi projekta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o  namjenskom </w:t>
      </w:r>
      <w:r w:rsidR="001E1B4E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korištenju dobivenih sredstava </w:t>
      </w:r>
      <w:r w:rsidR="0004171A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najkasnije </w:t>
      </w:r>
      <w:r w:rsidR="001E1B4E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do </w:t>
      </w:r>
      <w:r w:rsidR="002B0B94">
        <w:rPr>
          <w:rFonts w:ascii="Times New Roman" w:hAnsi="Times New Roman"/>
          <w:b/>
          <w:noProof/>
          <w:snapToGrid w:val="0"/>
          <w:szCs w:val="20"/>
          <w:lang w:val="bs-Latn-BA"/>
        </w:rPr>
        <w:t>31.01.2022</w:t>
      </w:r>
      <w:r w:rsidR="001E1B4E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. godine</w:t>
      </w:r>
      <w:r w:rsidR="001E1B4E" w:rsidRPr="00231354">
        <w:rPr>
          <w:rFonts w:ascii="Times New Roman" w:hAnsi="Times New Roman"/>
          <w:noProof/>
          <w:snapToGrid w:val="0"/>
          <w:szCs w:val="20"/>
          <w:lang w:val="bs-Latn-BA"/>
        </w:rPr>
        <w:t>.</w:t>
      </w:r>
    </w:p>
    <w:p w14:paraId="515DADAE" w14:textId="77777777" w:rsidR="00B10505" w:rsidRPr="00231354" w:rsidRDefault="00B10505" w:rsidP="00081DBD">
      <w:pPr>
        <w:tabs>
          <w:tab w:val="left" w:pos="270"/>
          <w:tab w:val="center" w:pos="8640"/>
        </w:tabs>
        <w:ind w:left="0" w:right="-180"/>
        <w:rPr>
          <w:rFonts w:ascii="Times New Roman" w:hAnsi="Times New Roman"/>
          <w:noProof/>
          <w:szCs w:val="20"/>
          <w:lang w:val="bs-Latn-BA"/>
        </w:rPr>
      </w:pPr>
    </w:p>
    <w:p w14:paraId="31D5A763" w14:textId="6AB05DB5" w:rsidR="000E454B" w:rsidRPr="00231354" w:rsidRDefault="00EF2D19" w:rsidP="000E454B">
      <w:pPr>
        <w:pStyle w:val="Header"/>
        <w:tabs>
          <w:tab w:val="left" w:pos="270"/>
          <w:tab w:val="center" w:pos="6480"/>
          <w:tab w:val="center" w:pos="8640"/>
        </w:tabs>
        <w:ind w:left="-360" w:right="-180"/>
        <w:rPr>
          <w:rFonts w:ascii="Times New Roman" w:hAnsi="Times New Roman"/>
          <w:b/>
          <w:noProof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zCs w:val="20"/>
          <w:lang w:val="bs-Latn-BA"/>
        </w:rPr>
        <w:t>OBAVEZNA DOKUMENTACIJA</w:t>
      </w:r>
      <w:r w:rsidR="000E454B" w:rsidRPr="00231354">
        <w:rPr>
          <w:rFonts w:ascii="Times New Roman" w:hAnsi="Times New Roman"/>
          <w:b/>
          <w:noProof/>
          <w:szCs w:val="20"/>
          <w:lang w:val="bs-Latn-BA"/>
        </w:rPr>
        <w:t>:</w:t>
      </w:r>
    </w:p>
    <w:p w14:paraId="0B07CBAA" w14:textId="77777777" w:rsidR="00EF2D19" w:rsidRPr="00231354" w:rsidRDefault="000E454B" w:rsidP="00594F68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Projektna dokumentacija</w:t>
      </w:r>
      <w:r w:rsidR="008F2F8C" w:rsidRPr="00231354">
        <w:rPr>
          <w:rFonts w:ascii="Times New Roman" w:hAnsi="Times New Roman"/>
          <w:noProof/>
          <w:snapToGrid w:val="0"/>
          <w:lang w:val="bs-Latn-BA"/>
        </w:rPr>
        <w:t xml:space="preserve">: </w:t>
      </w:r>
    </w:p>
    <w:p w14:paraId="39D74BDE" w14:textId="0A183893" w:rsidR="00EF2D19" w:rsidRPr="00231354" w:rsidRDefault="008F2F8C" w:rsidP="00EF2D19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Administrativni podaci o po</w:t>
      </w:r>
      <w:r w:rsidR="00CE744A" w:rsidRPr="00231354">
        <w:rPr>
          <w:rFonts w:ascii="Times New Roman" w:hAnsi="Times New Roman"/>
          <w:noProof/>
          <w:snapToGrid w:val="0"/>
          <w:lang w:val="bs-Latn-BA"/>
        </w:rPr>
        <w:t xml:space="preserve">dnosiocu prijedloga (Prilog 1) –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strane aplikanta (pečat udruženja);</w:t>
      </w:r>
    </w:p>
    <w:p w14:paraId="4DA8CAFC" w14:textId="62DAA7A2" w:rsidR="00EF2D19" w:rsidRPr="00231354" w:rsidRDefault="00594F68" w:rsidP="00EF2D19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Projektni prijedlog (Prilog 2)</w:t>
      </w:r>
      <w:r w:rsidR="00CE744A" w:rsidRPr="00231354">
        <w:rPr>
          <w:rFonts w:ascii="Times New Roman" w:hAnsi="Times New Roman"/>
          <w:noProof/>
          <w:snapToGrid w:val="0"/>
          <w:lang w:val="bs-Latn-BA"/>
        </w:rPr>
        <w:t xml:space="preserve"> –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strane aplikanta (pečat udruženja);</w:t>
      </w:r>
    </w:p>
    <w:p w14:paraId="466336AC" w14:textId="219DB178" w:rsidR="00EF2D19" w:rsidRPr="00231354" w:rsidRDefault="008F2F8C" w:rsidP="00EF2D19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P</w:t>
      </w:r>
      <w:r w:rsidR="00594F68" w:rsidRPr="00231354">
        <w:rPr>
          <w:rFonts w:ascii="Times New Roman" w:hAnsi="Times New Roman"/>
          <w:noProof/>
          <w:snapToGrid w:val="0"/>
          <w:lang w:val="bs-Latn-BA"/>
        </w:rPr>
        <w:t>regled budžeta (Prilog 2.a</w:t>
      </w:r>
      <w:r w:rsidR="00CE744A" w:rsidRPr="00231354">
        <w:rPr>
          <w:rFonts w:ascii="Times New Roman" w:hAnsi="Times New Roman"/>
          <w:noProof/>
          <w:snapToGrid w:val="0"/>
          <w:lang w:val="bs-Latn-BA"/>
        </w:rPr>
        <w:t xml:space="preserve">) –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strane aplikanta (pečat udruženja);</w:t>
      </w:r>
    </w:p>
    <w:p w14:paraId="05190800" w14:textId="26D16170" w:rsidR="00EF2D19" w:rsidRPr="00231354" w:rsidRDefault="008F2F8C" w:rsidP="00EF2D19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Plan aktivnosti (Prilog 2</w:t>
      </w:r>
      <w:r w:rsidR="00594F68" w:rsidRPr="00231354">
        <w:rPr>
          <w:rFonts w:ascii="Times New Roman" w:hAnsi="Times New Roman"/>
          <w:noProof/>
          <w:snapToGrid w:val="0"/>
          <w:lang w:val="bs-Latn-BA"/>
        </w:rPr>
        <w:t>.</w:t>
      </w:r>
      <w:r w:rsidR="00CE744A" w:rsidRPr="00231354">
        <w:rPr>
          <w:rFonts w:ascii="Times New Roman" w:hAnsi="Times New Roman"/>
          <w:noProof/>
          <w:snapToGrid w:val="0"/>
          <w:lang w:val="bs-Latn-BA"/>
        </w:rPr>
        <w:t xml:space="preserve">b) –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strane aplikanta (pečat udruženja);</w:t>
      </w:r>
    </w:p>
    <w:p w14:paraId="2C1A04CD" w14:textId="294F6B8E" w:rsidR="00EF2D19" w:rsidRPr="00231354" w:rsidRDefault="008F2F8C" w:rsidP="00EF2D19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Izjava (Prilog 3.</w:t>
      </w:r>
      <w:r w:rsidR="00947BEA" w:rsidRPr="00231354">
        <w:rPr>
          <w:rFonts w:ascii="Times New Roman" w:hAnsi="Times New Roman"/>
          <w:noProof/>
          <w:snapToGrid w:val="0"/>
          <w:lang w:val="bs-Latn-BA"/>
        </w:rPr>
        <w:t>) – ovjereno od strane Slu</w:t>
      </w:r>
      <w:r w:rsidR="005E3F34" w:rsidRPr="00231354">
        <w:rPr>
          <w:rFonts w:ascii="Times New Roman" w:hAnsi="Times New Roman"/>
          <w:noProof/>
          <w:snapToGrid w:val="0"/>
          <w:lang w:val="bs-Latn-BA"/>
        </w:rPr>
        <w:t>žbe za opću upravu ili notarsk</w:t>
      </w:r>
      <w:r w:rsidR="00E06C75" w:rsidRPr="00231354">
        <w:rPr>
          <w:rFonts w:ascii="Times New Roman" w:hAnsi="Times New Roman"/>
          <w:noProof/>
          <w:snapToGrid w:val="0"/>
          <w:lang w:val="bs-Latn-BA"/>
        </w:rPr>
        <w:t>a</w:t>
      </w:r>
      <w:r w:rsidR="005E3F34" w:rsidRPr="00231354">
        <w:rPr>
          <w:rFonts w:ascii="Times New Roman" w:hAnsi="Times New Roman"/>
          <w:noProof/>
          <w:snapToGrid w:val="0"/>
          <w:lang w:val="bs-Latn-BA"/>
        </w:rPr>
        <w:t xml:space="preserve"> ovjera</w:t>
      </w:r>
      <w:r w:rsidR="00CE744A" w:rsidRPr="00231354">
        <w:rPr>
          <w:rFonts w:ascii="Times New Roman" w:hAnsi="Times New Roman"/>
          <w:noProof/>
          <w:snapToGrid w:val="0"/>
          <w:lang w:val="bs-Latn-BA"/>
        </w:rPr>
        <w:t>;</w:t>
      </w:r>
    </w:p>
    <w:p w14:paraId="333D30B7" w14:textId="45C2B471" w:rsidR="00B10505" w:rsidRPr="00231354" w:rsidRDefault="00594F68" w:rsidP="00B10505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Lista za provjeru (Prilog 4</w:t>
      </w:r>
      <w:r w:rsidR="008F2F8C" w:rsidRPr="00231354">
        <w:rPr>
          <w:rFonts w:ascii="Times New Roman" w:hAnsi="Times New Roman"/>
          <w:noProof/>
          <w:snapToGrid w:val="0"/>
          <w:lang w:val="bs-Latn-BA"/>
        </w:rPr>
        <w:t>)</w:t>
      </w:r>
      <w:r w:rsidR="0061713D" w:rsidRPr="00231354">
        <w:rPr>
          <w:rFonts w:ascii="Times New Roman" w:hAnsi="Times New Roman"/>
          <w:noProof/>
          <w:snapToGrid w:val="0"/>
          <w:lang w:val="bs-Latn-BA"/>
        </w:rPr>
        <w:t xml:space="preserve"> –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strane aplikanta (pečat udruženja);</w:t>
      </w:r>
    </w:p>
    <w:p w14:paraId="4CCF8332" w14:textId="1EFF26B9" w:rsidR="00997078" w:rsidRPr="00231354" w:rsidRDefault="00997078" w:rsidP="00997078">
      <w:pPr>
        <w:pStyle w:val="Header"/>
        <w:numPr>
          <w:ilvl w:val="0"/>
          <w:numId w:val="8"/>
        </w:numPr>
        <w:tabs>
          <w:tab w:val="clear" w:pos="4536"/>
          <w:tab w:val="clear" w:pos="9072"/>
          <w:tab w:val="center" w:pos="4320"/>
          <w:tab w:val="right" w:pos="8640"/>
        </w:tabs>
        <w:ind w:right="0"/>
        <w:jc w:val="left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Izvod iz Registra udruženja i fondacija (</w:t>
      </w:r>
      <w:r w:rsidR="00C321FB" w:rsidRPr="00231354">
        <w:rPr>
          <w:rFonts w:ascii="Times New Roman" w:hAnsi="Times New Roman"/>
          <w:noProof/>
          <w:snapToGrid w:val="0"/>
          <w:szCs w:val="20"/>
          <w:lang w:val="bs-Latn-BA"/>
        </w:rPr>
        <w:t>ne stariji od 2 mjeseca</w:t>
      </w:r>
      <w:r w:rsidR="005E3F34"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) - </w:t>
      </w:r>
      <w:r w:rsidR="005E3F34" w:rsidRPr="00231354">
        <w:rPr>
          <w:rFonts w:ascii="Times New Roman" w:hAnsi="Times New Roman"/>
          <w:noProof/>
          <w:snapToGrid w:val="0"/>
          <w:lang w:val="bs-Latn-BA"/>
        </w:rPr>
        <w:t>ovjereno od strane Službe za opću upravu ili notarska ovjera;</w:t>
      </w:r>
    </w:p>
    <w:p w14:paraId="3F66B3FA" w14:textId="4EDBBEE9" w:rsidR="00997078" w:rsidRPr="00231354" w:rsidRDefault="00997078" w:rsidP="00997078">
      <w:pPr>
        <w:pStyle w:val="BodyText"/>
        <w:numPr>
          <w:ilvl w:val="0"/>
          <w:numId w:val="8"/>
        </w:numPr>
        <w:tabs>
          <w:tab w:val="left" w:pos="284"/>
        </w:tabs>
        <w:spacing w:after="0"/>
        <w:ind w:right="0"/>
        <w:jc w:val="left"/>
        <w:rPr>
          <w:rFonts w:ascii="Times New Roman" w:hAnsi="Times New Roman"/>
          <w:bCs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>Rješenj</w:t>
      </w:r>
      <w:r w:rsidR="003E64B0"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>e</w:t>
      </w: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 o registraciji organizacije/udruženja (za nositelja projekta/podnositelja i e</w:t>
      </w:r>
      <w:r w:rsidR="005E3F34"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ventualne partnere na projektu) - </w:t>
      </w:r>
      <w:r w:rsidR="005E3F34" w:rsidRPr="00231354">
        <w:rPr>
          <w:rFonts w:ascii="Times New Roman" w:hAnsi="Times New Roman"/>
          <w:noProof/>
          <w:snapToGrid w:val="0"/>
          <w:lang w:val="bs-Latn-BA"/>
        </w:rPr>
        <w:t>ovjereno od strane Službe za opću upravu ili notarska ovjera;</w:t>
      </w:r>
    </w:p>
    <w:p w14:paraId="621365D2" w14:textId="344E17A7" w:rsidR="00997078" w:rsidRPr="00231354" w:rsidRDefault="003E64B0" w:rsidP="00997078">
      <w:pPr>
        <w:pStyle w:val="Header"/>
        <w:numPr>
          <w:ilvl w:val="0"/>
          <w:numId w:val="8"/>
        </w:numPr>
        <w:tabs>
          <w:tab w:val="left" w:pos="270"/>
          <w:tab w:val="left" w:pos="3300"/>
          <w:tab w:val="center" w:pos="6480"/>
          <w:tab w:val="center" w:pos="8640"/>
        </w:tabs>
        <w:ind w:right="-180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>Statut</w:t>
      </w:r>
      <w:r w:rsidR="00997078"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 organizacije (podnositelj projekta i partneri) -</w:t>
      </w:r>
      <w:r w:rsidR="00997078" w:rsidRPr="00231354">
        <w:rPr>
          <w:rFonts w:ascii="Times New Roman" w:hAnsi="Times New Roman"/>
          <w:noProof/>
          <w:snapToGrid w:val="0"/>
          <w:lang w:val="bs-Latn-BA"/>
        </w:rPr>
        <w:t xml:space="preserve">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strane aplikanta (pečat udruženja);</w:t>
      </w:r>
    </w:p>
    <w:p w14:paraId="4BFD4D5C" w14:textId="5F2263B6" w:rsidR="00B10505" w:rsidRPr="002B0B94" w:rsidRDefault="003E64B0" w:rsidP="002B0B94">
      <w:pPr>
        <w:pStyle w:val="BodyText"/>
        <w:numPr>
          <w:ilvl w:val="0"/>
          <w:numId w:val="8"/>
        </w:numPr>
        <w:tabs>
          <w:tab w:val="left" w:pos="284"/>
        </w:tabs>
        <w:spacing w:after="0"/>
        <w:ind w:right="0"/>
        <w:jc w:val="left"/>
        <w:rPr>
          <w:rFonts w:ascii="Times New Roman" w:hAnsi="Times New Roman"/>
          <w:bCs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>Godišnji narativni</w:t>
      </w:r>
      <w:r w:rsid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 izvještaj</w:t>
      </w:r>
      <w:r w:rsidR="00997078"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 o</w:t>
      </w:r>
      <w:r w:rsidR="001A5286"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rganizacije za prethodnu godinu - </w:t>
      </w:r>
      <w:r w:rsidR="00F20D5B" w:rsidRPr="00231354">
        <w:rPr>
          <w:rFonts w:ascii="Times New Roman" w:hAnsi="Times New Roman"/>
          <w:noProof/>
          <w:snapToGrid w:val="0"/>
          <w:lang w:val="bs-Latn-BA"/>
        </w:rPr>
        <w:t>ovjereno od str</w:t>
      </w:r>
      <w:r w:rsidR="002B0B94">
        <w:rPr>
          <w:rFonts w:ascii="Times New Roman" w:hAnsi="Times New Roman"/>
          <w:noProof/>
          <w:snapToGrid w:val="0"/>
          <w:lang w:val="bs-Latn-BA"/>
        </w:rPr>
        <w:t>ane aplikanta (pečat udruženja).</w:t>
      </w:r>
    </w:p>
    <w:p w14:paraId="4FE699A6" w14:textId="77777777" w:rsidR="0059235B" w:rsidRPr="00231354" w:rsidRDefault="0059235B" w:rsidP="0059235B">
      <w:pPr>
        <w:pStyle w:val="BodyText"/>
        <w:tabs>
          <w:tab w:val="left" w:pos="284"/>
        </w:tabs>
        <w:spacing w:after="0"/>
        <w:ind w:left="0" w:right="0"/>
        <w:jc w:val="left"/>
        <w:rPr>
          <w:rFonts w:ascii="Times New Roman" w:hAnsi="Times New Roman"/>
          <w:bCs/>
          <w:noProof/>
          <w:snapToGrid w:val="0"/>
          <w:szCs w:val="20"/>
          <w:lang w:val="bs-Latn-BA"/>
        </w:rPr>
      </w:pPr>
    </w:p>
    <w:p w14:paraId="76D7DC9F" w14:textId="36C0CB93" w:rsidR="00023E96" w:rsidRPr="00231354" w:rsidRDefault="000E454B" w:rsidP="0059235B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0" w:right="-180" w:hanging="426"/>
        <w:rPr>
          <w:rFonts w:ascii="Times New Roman" w:hAnsi="Times New Roman"/>
          <w:noProof/>
          <w:snapToGrid w:val="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Javni poziv</w:t>
      </w:r>
      <w:r w:rsidR="0084399A" w:rsidRPr="00231354">
        <w:rPr>
          <w:rFonts w:ascii="Times New Roman" w:hAnsi="Times New Roman"/>
          <w:noProof/>
          <w:snapToGrid w:val="0"/>
          <w:lang w:val="bs-Latn-BA"/>
        </w:rPr>
        <w:t>,</w:t>
      </w:r>
      <w:r w:rsidRPr="00231354">
        <w:rPr>
          <w:rFonts w:ascii="Times New Roman" w:hAnsi="Times New Roman"/>
          <w:noProof/>
          <w:snapToGrid w:val="0"/>
          <w:lang w:val="bs-Latn-BA"/>
        </w:rPr>
        <w:t xml:space="preserve"> </w:t>
      </w:r>
      <w:r w:rsidR="0084399A" w:rsidRPr="00231354">
        <w:rPr>
          <w:rFonts w:ascii="Times New Roman" w:hAnsi="Times New Roman"/>
          <w:noProof/>
          <w:snapToGrid w:val="0"/>
          <w:lang w:val="bs-Latn-BA"/>
        </w:rPr>
        <w:t xml:space="preserve">te cijeli paket prijavne dokumentacije može se preuzeti sa službene web stranice Grada </w:t>
      </w:r>
      <w:r w:rsidR="00A4390A" w:rsidRPr="00231354">
        <w:rPr>
          <w:rFonts w:ascii="Times New Roman" w:hAnsi="Times New Roman"/>
          <w:noProof/>
          <w:snapToGrid w:val="0"/>
          <w:lang w:val="bs-Latn-BA"/>
        </w:rPr>
        <w:t>Zenica</w:t>
      </w:r>
      <w:r w:rsidRPr="00231354">
        <w:rPr>
          <w:rFonts w:ascii="Times New Roman" w:hAnsi="Times New Roman"/>
          <w:noProof/>
          <w:snapToGrid w:val="0"/>
          <w:lang w:val="bs-Latn-BA"/>
        </w:rPr>
        <w:t xml:space="preserve"> </w:t>
      </w:r>
      <w:hyperlink r:id="rId8" w:history="1">
        <w:r w:rsidRPr="00231354">
          <w:rPr>
            <w:rFonts w:ascii="Times New Roman" w:hAnsi="Times New Roman"/>
            <w:b/>
            <w:noProof/>
            <w:snapToGrid w:val="0"/>
            <w:u w:val="single"/>
            <w:lang w:val="bs-Latn-BA"/>
          </w:rPr>
          <w:t>www.zenica.ba</w:t>
        </w:r>
      </w:hyperlink>
      <w:r w:rsidRPr="00231354">
        <w:rPr>
          <w:rFonts w:ascii="Times New Roman" w:hAnsi="Times New Roman"/>
          <w:noProof/>
          <w:snapToGrid w:val="0"/>
          <w:lang w:val="bs-Latn-BA"/>
        </w:rPr>
        <w:t>.</w:t>
      </w:r>
    </w:p>
    <w:p w14:paraId="1AA73B42" w14:textId="4BD89C07" w:rsidR="00231354" w:rsidRDefault="001504C3" w:rsidP="00231354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noProof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lang w:val="bs-Latn-BA"/>
        </w:rPr>
        <w:t>Pitanja u vezi sa J</w:t>
      </w:r>
      <w:r w:rsidR="000E454B" w:rsidRPr="00231354">
        <w:rPr>
          <w:rFonts w:ascii="Times New Roman" w:hAnsi="Times New Roman"/>
          <w:noProof/>
          <w:snapToGrid w:val="0"/>
          <w:lang w:val="bs-Latn-BA"/>
        </w:rPr>
        <w:t xml:space="preserve">avnim pozivom mogu se postaviti </w:t>
      </w:r>
      <w:r w:rsidR="00775A23" w:rsidRPr="00231354">
        <w:rPr>
          <w:rFonts w:ascii="Times New Roman" w:hAnsi="Times New Roman"/>
          <w:noProof/>
          <w:snapToGrid w:val="0"/>
          <w:lang w:val="bs-Latn-BA"/>
        </w:rPr>
        <w:t>putem e –ma</w:t>
      </w:r>
      <w:r w:rsidR="00231354">
        <w:rPr>
          <w:rFonts w:ascii="Times New Roman" w:hAnsi="Times New Roman"/>
          <w:noProof/>
          <w:snapToGrid w:val="0"/>
          <w:lang w:val="bs-Latn-BA"/>
        </w:rPr>
        <w:t xml:space="preserve">ila i telefonski, najkasnije </w:t>
      </w:r>
      <w:r w:rsidR="0059235B">
        <w:rPr>
          <w:rFonts w:ascii="Times New Roman" w:hAnsi="Times New Roman"/>
          <w:noProof/>
          <w:snapToGrid w:val="0"/>
          <w:lang w:val="bs-Latn-BA"/>
        </w:rPr>
        <w:t xml:space="preserve">3 dana prije zatvaranja javnog poziva </w:t>
      </w:r>
      <w:r w:rsidR="00775A23" w:rsidRPr="00231354">
        <w:rPr>
          <w:rFonts w:ascii="Times New Roman" w:hAnsi="Times New Roman"/>
          <w:noProof/>
          <w:snapToGrid w:val="0"/>
          <w:lang w:val="bs-Latn-BA"/>
        </w:rPr>
        <w:t xml:space="preserve">i to na kontakt: </w:t>
      </w:r>
      <w:r w:rsidR="00775A23" w:rsidRPr="00231354">
        <w:rPr>
          <w:rFonts w:ascii="Times New Roman" w:hAnsi="Times New Roman"/>
          <w:noProof/>
          <w:szCs w:val="20"/>
          <w:lang w:val="bs-Latn-BA"/>
        </w:rPr>
        <w:t xml:space="preserve">Jakuta Imširović (e-mail </w:t>
      </w:r>
      <w:hyperlink r:id="rId9" w:history="1">
        <w:r w:rsidR="00775A23" w:rsidRPr="00231354">
          <w:rPr>
            <w:rStyle w:val="Hyperlink"/>
            <w:rFonts w:ascii="Times New Roman" w:hAnsi="Times New Roman"/>
            <w:noProof/>
            <w:szCs w:val="20"/>
            <w:lang w:val="bs-Latn-BA"/>
          </w:rPr>
          <w:t>jakuta.imsirovic@zenica.ba</w:t>
        </w:r>
      </w:hyperlink>
      <w:r w:rsidR="00231354">
        <w:rPr>
          <w:rFonts w:ascii="Times New Roman" w:hAnsi="Times New Roman"/>
          <w:noProof/>
          <w:szCs w:val="20"/>
          <w:lang w:val="bs-Latn-BA"/>
        </w:rPr>
        <w:t>; broj telefona: +387</w:t>
      </w:r>
      <w:r w:rsidR="00775A23" w:rsidRPr="00231354">
        <w:rPr>
          <w:rFonts w:ascii="Times New Roman" w:hAnsi="Times New Roman"/>
          <w:noProof/>
          <w:szCs w:val="20"/>
          <w:lang w:val="bs-Latn-BA"/>
        </w:rPr>
        <w:t xml:space="preserve">32- 447-721). </w:t>
      </w:r>
    </w:p>
    <w:p w14:paraId="3811C55D" w14:textId="77777777" w:rsidR="00231354" w:rsidRPr="002B0B94" w:rsidRDefault="00231354" w:rsidP="00231354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noProof/>
          <w:sz w:val="18"/>
          <w:szCs w:val="20"/>
          <w:lang w:val="bs-Latn-BA"/>
        </w:rPr>
      </w:pPr>
    </w:p>
    <w:p w14:paraId="0965E87A" w14:textId="77777777" w:rsidR="00231354" w:rsidRDefault="000E454B" w:rsidP="00231354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b/>
          <w:bCs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bCs/>
          <w:noProof/>
          <w:snapToGrid w:val="0"/>
          <w:szCs w:val="20"/>
          <w:lang w:val="bs-Latn-BA"/>
        </w:rPr>
        <w:t xml:space="preserve">Svi dokumenti koji se predaju uz zahtjev moraju </w:t>
      </w:r>
      <w:r w:rsidR="00335EF7" w:rsidRPr="00231354">
        <w:rPr>
          <w:rFonts w:ascii="Times New Roman" w:hAnsi="Times New Roman"/>
          <w:b/>
          <w:bCs/>
          <w:noProof/>
          <w:snapToGrid w:val="0"/>
          <w:szCs w:val="20"/>
          <w:lang w:val="bs-Latn-BA"/>
        </w:rPr>
        <w:t>biti u formi koja je naznačena u „Obaveznoj dokumentaciji“.</w:t>
      </w:r>
    </w:p>
    <w:p w14:paraId="27545C34" w14:textId="77777777" w:rsidR="002B0B94" w:rsidRDefault="00B8694F" w:rsidP="002B0B94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bCs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Nekompletni </w:t>
      </w:r>
      <w:r w:rsidR="008273B3"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i neblagovremeni </w:t>
      </w: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 xml:space="preserve">zahtjevi se neće razmatrati. </w:t>
      </w:r>
    </w:p>
    <w:p w14:paraId="14CEB8C0" w14:textId="77777777" w:rsidR="002B0B94" w:rsidRDefault="00B8694F" w:rsidP="002B0B94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bCs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Cs/>
          <w:noProof/>
          <w:snapToGrid w:val="0"/>
          <w:szCs w:val="20"/>
          <w:lang w:val="bs-Latn-BA"/>
        </w:rPr>
        <w:t>Dokumenti koji se šalju na Javni poziv se ne vraćaju aplikantu.</w:t>
      </w:r>
    </w:p>
    <w:p w14:paraId="1BCA0923" w14:textId="70B96E70" w:rsidR="000E454B" w:rsidRPr="002B0B94" w:rsidRDefault="000E454B" w:rsidP="002B0B94">
      <w:pPr>
        <w:pStyle w:val="Header"/>
        <w:tabs>
          <w:tab w:val="left" w:pos="270"/>
          <w:tab w:val="left" w:pos="3300"/>
          <w:tab w:val="center" w:pos="6480"/>
          <w:tab w:val="center" w:pos="8640"/>
        </w:tabs>
        <w:ind w:left="-360" w:right="-180"/>
        <w:rPr>
          <w:rFonts w:ascii="Times New Roman" w:hAnsi="Times New Roman"/>
          <w:bCs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zCs w:val="20"/>
          <w:lang w:val="bs-Latn-BA"/>
        </w:rPr>
        <w:t>PREDAJA PROJEKTNE I DODATNE DOKUMENTACIJE:</w:t>
      </w:r>
    </w:p>
    <w:p w14:paraId="6A04B528" w14:textId="2919CF52" w:rsidR="003D59BC" w:rsidRPr="00231354" w:rsidRDefault="006D342A" w:rsidP="00EB2AE1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lastRenderedPageBreak/>
        <w:t xml:space="preserve">Ispunjena aplikacija (sa kompletnom zahtjevanom dokumentacijom) mora se dostaviti u jednom primjerku u štampanoj formi i jednoj elektronskoj kopiji (CD ili USB) u zatvorenoj koverti preporučenom poštom ili lično tokom radnih dana (ponedjeljak – petak), u periodu od 08:00 do 16:00 sati, na sljedeću adresu, sa naznakom </w:t>
      </w:r>
      <w:r w:rsidR="00775A23" w:rsidRPr="00231354">
        <w:rPr>
          <w:rFonts w:ascii="Times New Roman" w:hAnsi="Times New Roman"/>
          <w:noProof/>
          <w:snapToGrid w:val="0"/>
          <w:szCs w:val="20"/>
          <w:lang w:val="bs-Latn-BA"/>
        </w:rPr>
        <w:t>„Za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 Javni poziv</w:t>
      </w:r>
      <w:r w:rsidR="00775A23" w:rsidRPr="00231354">
        <w:rPr>
          <w:rFonts w:ascii="Times New Roman" w:hAnsi="Times New Roman"/>
        </w:rPr>
        <w:t xml:space="preserve"> </w:t>
      </w:r>
      <w:r w:rsidR="003D59BC" w:rsidRPr="00231354">
        <w:rPr>
          <w:rFonts w:ascii="Times New Roman" w:hAnsi="Times New Roman"/>
          <w:noProof/>
          <w:snapToGrid w:val="0"/>
          <w:szCs w:val="20"/>
          <w:lang w:val="bs-Latn-BA"/>
        </w:rPr>
        <w:t>organizacijama civilnog društva/nevladinim organizacijama sa područja Grada Zenica za predaju prijedloga projekata u sklopu raspodj</w:t>
      </w:r>
      <w:r w:rsidR="002B0B94">
        <w:rPr>
          <w:rFonts w:ascii="Times New Roman" w:hAnsi="Times New Roman"/>
          <w:noProof/>
          <w:snapToGrid w:val="0"/>
          <w:szCs w:val="20"/>
          <w:lang w:val="bs-Latn-BA"/>
        </w:rPr>
        <w:t>ele budžetskih sredstava za 2021</w:t>
      </w:r>
      <w:r w:rsidR="003D59BC" w:rsidRPr="00231354">
        <w:rPr>
          <w:rFonts w:ascii="Times New Roman" w:hAnsi="Times New Roman"/>
          <w:noProof/>
          <w:snapToGrid w:val="0"/>
          <w:szCs w:val="20"/>
          <w:lang w:val="bs-Latn-BA"/>
        </w:rPr>
        <w:t>. godinu“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:</w:t>
      </w: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 xml:space="preserve"> </w:t>
      </w:r>
      <w:r w:rsidR="00EB2AE1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 xml:space="preserve"> </w:t>
      </w:r>
    </w:p>
    <w:p w14:paraId="01AF6829" w14:textId="3A9A4504" w:rsidR="003D59BC" w:rsidRPr="00231354" w:rsidRDefault="00EB2AE1" w:rsidP="00EB2AE1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Grad</w:t>
      </w:r>
      <w:r w:rsidR="003D59BC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 xml:space="preserve"> Zenica</w:t>
      </w:r>
    </w:p>
    <w:p w14:paraId="00395602" w14:textId="74F413ED" w:rsidR="003D59BC" w:rsidRPr="00231354" w:rsidRDefault="003D59BC" w:rsidP="00EB2AE1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 xml:space="preserve">Služba za ekologiju, </w:t>
      </w:r>
      <w:r w:rsidR="002B0B94">
        <w:rPr>
          <w:rFonts w:ascii="Times New Roman" w:hAnsi="Times New Roman"/>
          <w:b/>
          <w:noProof/>
          <w:snapToGrid w:val="0"/>
          <w:szCs w:val="20"/>
          <w:lang w:val="bs-Latn-BA"/>
        </w:rPr>
        <w:t>komunalne poslove i mjesne zajednice</w:t>
      </w:r>
    </w:p>
    <w:p w14:paraId="46A876CC" w14:textId="7EEFA4FD" w:rsidR="003D59BC" w:rsidRPr="00231354" w:rsidRDefault="006D342A" w:rsidP="003D59BC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Trg BiH br. 6, 72 000 Zenica</w:t>
      </w:r>
      <w:r w:rsidR="004D5366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, BiH</w:t>
      </w:r>
    </w:p>
    <w:p w14:paraId="50135740" w14:textId="77777777" w:rsidR="003D59BC" w:rsidRPr="00231354" w:rsidRDefault="003D59BC" w:rsidP="003D59BC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noProof/>
          <w:snapToGrid w:val="0"/>
          <w:szCs w:val="20"/>
          <w:lang w:val="bs-Latn-BA"/>
        </w:rPr>
      </w:pPr>
    </w:p>
    <w:p w14:paraId="03290DEC" w14:textId="03AC8BDE" w:rsidR="006D342A" w:rsidRPr="00231354" w:rsidRDefault="006D342A" w:rsidP="003D59BC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b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Rok za predaju aplikacija je </w:t>
      </w:r>
      <w:r w:rsidR="00DB1226">
        <w:rPr>
          <w:rFonts w:ascii="Times New Roman" w:hAnsi="Times New Roman"/>
          <w:noProof/>
          <w:snapToGrid w:val="0"/>
          <w:szCs w:val="20"/>
          <w:u w:val="single"/>
          <w:lang w:val="bs-Latn-BA"/>
        </w:rPr>
        <w:t>10</w:t>
      </w:r>
      <w:r w:rsidRPr="00633578">
        <w:rPr>
          <w:rFonts w:ascii="Times New Roman" w:hAnsi="Times New Roman"/>
          <w:noProof/>
          <w:snapToGrid w:val="0"/>
          <w:szCs w:val="20"/>
          <w:u w:val="single"/>
          <w:lang w:val="bs-Latn-BA"/>
        </w:rPr>
        <w:t xml:space="preserve"> dana od dana objavljivan</w:t>
      </w:r>
      <w:r w:rsidR="00231354" w:rsidRPr="00633578">
        <w:rPr>
          <w:rFonts w:ascii="Times New Roman" w:hAnsi="Times New Roman"/>
          <w:noProof/>
          <w:snapToGrid w:val="0"/>
          <w:szCs w:val="20"/>
          <w:u w:val="single"/>
          <w:lang w:val="bs-Latn-BA"/>
        </w:rPr>
        <w:t>ja na web stranici Grada Zenica</w:t>
      </w: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.</w:t>
      </w:r>
    </w:p>
    <w:p w14:paraId="5907C1D1" w14:textId="77777777" w:rsidR="006D342A" w:rsidRPr="00231354" w:rsidRDefault="006D342A" w:rsidP="006D342A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Aplikacije dostavljene nakon navedenog roka bit će razmatrane jedino u slučaju da poštanski žig ukazuje na datum slanja prije zvaničnog isteka roka. </w:t>
      </w:r>
    </w:p>
    <w:p w14:paraId="19A359C7" w14:textId="33FB5109" w:rsidR="006D342A" w:rsidRPr="00231354" w:rsidRDefault="006D342A" w:rsidP="006D342A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Vanjska strana koverte mora sadržavati naziv poziva za pred</w:t>
      </w:r>
      <w:bookmarkStart w:id="0" w:name="_GoBack"/>
      <w:bookmarkEnd w:id="0"/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>aju prijedloga projekata, puno ime i adresu podnositelja projekta, puni naziv projekta i navod: “</w:t>
      </w:r>
      <w:r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Ne otvar</w:t>
      </w:r>
      <w:r w:rsidR="00AB7419" w:rsidRPr="00231354">
        <w:rPr>
          <w:rFonts w:ascii="Times New Roman" w:hAnsi="Times New Roman"/>
          <w:b/>
          <w:noProof/>
          <w:snapToGrid w:val="0"/>
          <w:szCs w:val="20"/>
          <w:lang w:val="bs-Latn-BA"/>
        </w:rPr>
        <w:t>ati prije zvaničnog otvaranja”.</w:t>
      </w:r>
    </w:p>
    <w:p w14:paraId="2AB7F286" w14:textId="77777777" w:rsidR="006D342A" w:rsidRPr="00231354" w:rsidRDefault="006D342A" w:rsidP="006D342A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napToGrid w:val="0"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O primljenoj pošiljci će se voditi uredna evidencija. </w:t>
      </w:r>
    </w:p>
    <w:p w14:paraId="6DDFC03D" w14:textId="77777777" w:rsidR="006D342A" w:rsidRPr="00231354" w:rsidRDefault="006D342A" w:rsidP="006D342A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napToGrid w:val="0"/>
          <w:szCs w:val="20"/>
          <w:lang w:val="bs-Latn-BA"/>
        </w:rPr>
      </w:pPr>
    </w:p>
    <w:p w14:paraId="1FD72229" w14:textId="01E09773" w:rsidR="000E454B" w:rsidRPr="00231354" w:rsidRDefault="006D342A" w:rsidP="006D342A">
      <w:pPr>
        <w:tabs>
          <w:tab w:val="left" w:pos="270"/>
          <w:tab w:val="center" w:pos="8640"/>
        </w:tabs>
        <w:ind w:left="-360" w:right="-180"/>
        <w:rPr>
          <w:rFonts w:ascii="Times New Roman" w:hAnsi="Times New Roman"/>
          <w:noProof/>
          <w:szCs w:val="20"/>
          <w:lang w:val="bs-Latn-BA"/>
        </w:rPr>
      </w:pPr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Svi aplikanti koji su predali prijedloge projekata, koji su prihvaćeni ili odbijeni, bit će obaviješteni  u vezi sa njihovim prijedlogom projekta, u roku od 30 dana od dana zatvaranja javnog poziva putem liste objavljene na web stranici Grada: </w:t>
      </w:r>
      <w:hyperlink r:id="rId10" w:history="1">
        <w:r w:rsidRPr="00231354">
          <w:rPr>
            <w:rStyle w:val="Hyperlink"/>
            <w:rFonts w:ascii="Times New Roman" w:hAnsi="Times New Roman"/>
            <w:noProof/>
            <w:snapToGrid w:val="0"/>
            <w:szCs w:val="20"/>
            <w:lang w:val="bs-Latn-BA"/>
          </w:rPr>
          <w:t>www.zenica.ba</w:t>
        </w:r>
      </w:hyperlink>
      <w:r w:rsidRPr="00231354">
        <w:rPr>
          <w:rFonts w:ascii="Times New Roman" w:hAnsi="Times New Roman"/>
          <w:noProof/>
          <w:snapToGrid w:val="0"/>
          <w:szCs w:val="20"/>
          <w:lang w:val="bs-Latn-BA"/>
        </w:rPr>
        <w:t xml:space="preserve">. </w:t>
      </w:r>
    </w:p>
    <w:p w14:paraId="6F9F9154" w14:textId="77777777" w:rsidR="000E454B" w:rsidRPr="00231354" w:rsidRDefault="000E454B" w:rsidP="000E454B">
      <w:pPr>
        <w:rPr>
          <w:rFonts w:ascii="Times New Roman" w:hAnsi="Times New Roman"/>
          <w:noProof/>
          <w:sz w:val="24"/>
          <w:lang w:val="bs-Latn-BA"/>
        </w:rPr>
      </w:pPr>
    </w:p>
    <w:p w14:paraId="2D3D3334" w14:textId="47D53D5D" w:rsidR="0059235B" w:rsidRPr="0059235B" w:rsidRDefault="0059235B" w:rsidP="0059235B">
      <w:pPr>
        <w:spacing w:before="100" w:beforeAutospacing="1" w:after="40"/>
        <w:ind w:left="0" w:right="0"/>
        <w:jc w:val="center"/>
        <w:rPr>
          <w:rFonts w:ascii="Times New Roman" w:hAnsi="Times New Roman"/>
          <w:b/>
          <w:i/>
          <w:sz w:val="24"/>
          <w:lang w:val="hr-HR" w:eastAsia="bs-Latn-BA"/>
        </w:rPr>
      </w:pPr>
      <w:r>
        <w:rPr>
          <w:rFonts w:ascii="Times New Roman" w:hAnsi="Times New Roman"/>
          <w:bCs/>
          <w:noProof/>
          <w:snapToGrid w:val="0"/>
          <w:lang w:val="bs-Latn-BA"/>
        </w:rPr>
        <w:t xml:space="preserve">                                                                                                             </w:t>
      </w:r>
      <w:r w:rsidRPr="0059235B">
        <w:rPr>
          <w:rFonts w:ascii="Times New Roman" w:hAnsi="Times New Roman"/>
          <w:b/>
          <w:i/>
          <w:sz w:val="24"/>
          <w:lang w:val="hr-HR" w:eastAsia="bs-Latn-BA"/>
        </w:rPr>
        <w:t>GRADONAČELNIK</w:t>
      </w:r>
    </w:p>
    <w:p w14:paraId="1FE2225E" w14:textId="77777777" w:rsidR="0059235B" w:rsidRPr="0059235B" w:rsidRDefault="0059235B" w:rsidP="0059235B">
      <w:pPr>
        <w:spacing w:after="40"/>
        <w:ind w:left="0" w:right="0"/>
        <w:jc w:val="center"/>
        <w:rPr>
          <w:rFonts w:ascii="Times New Roman" w:hAnsi="Times New Roman"/>
          <w:b/>
          <w:i/>
          <w:sz w:val="24"/>
          <w:lang w:val="hr-HR" w:eastAsia="bs-Latn-BA"/>
        </w:rPr>
      </w:pPr>
    </w:p>
    <w:p w14:paraId="414D26C5" w14:textId="5AA004E8" w:rsidR="0059235B" w:rsidRPr="0059235B" w:rsidRDefault="0059235B" w:rsidP="0059235B">
      <w:pPr>
        <w:spacing w:before="40" w:after="100" w:afterAutospacing="1"/>
        <w:ind w:left="0" w:right="0"/>
        <w:jc w:val="left"/>
        <w:rPr>
          <w:rFonts w:ascii="Times New Roman" w:hAnsi="Times New Roman"/>
          <w:b/>
          <w:i/>
          <w:sz w:val="24"/>
          <w:lang w:val="hr-HR" w:eastAsia="bs-Latn-BA"/>
        </w:rPr>
      </w:pPr>
      <w:r w:rsidRPr="0059235B">
        <w:rPr>
          <w:rFonts w:ascii="Times New Roman" w:hAnsi="Times New Roman"/>
          <w:b/>
          <w:i/>
          <w:sz w:val="24"/>
          <w:lang w:val="hr-HR" w:eastAsia="bs-Latn-BA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lang w:val="hr-HR" w:eastAsia="bs-Latn-BA"/>
        </w:rPr>
        <w:t xml:space="preserve">                          </w:t>
      </w:r>
      <w:r w:rsidRPr="0059235B">
        <w:rPr>
          <w:rFonts w:ascii="Times New Roman" w:hAnsi="Times New Roman"/>
          <w:b/>
          <w:i/>
          <w:sz w:val="24"/>
          <w:lang w:val="hr-HR" w:eastAsia="bs-Latn-BA"/>
        </w:rPr>
        <w:t xml:space="preserve">Fuad Kasumović </w:t>
      </w:r>
    </w:p>
    <w:p w14:paraId="6599FD8D" w14:textId="6982C5D6" w:rsidR="000E454B" w:rsidRPr="00231354" w:rsidRDefault="000E454B" w:rsidP="00231354">
      <w:pPr>
        <w:ind w:left="0"/>
        <w:rPr>
          <w:rFonts w:ascii="Times New Roman" w:hAnsi="Times New Roman"/>
          <w:b/>
          <w:bCs/>
          <w:i/>
          <w:noProof/>
          <w:snapToGrid w:val="0"/>
          <w:sz w:val="24"/>
          <w:lang w:val="bs-Latn-BA"/>
        </w:rPr>
      </w:pPr>
    </w:p>
    <w:sectPr w:rsidR="000E454B" w:rsidRPr="00231354" w:rsidSect="00754C3B">
      <w:headerReference w:type="default" r:id="rId11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0494" w14:textId="77777777" w:rsidR="00AD4D00" w:rsidRDefault="00AD4D00" w:rsidP="00754C3B">
      <w:r>
        <w:separator/>
      </w:r>
    </w:p>
  </w:endnote>
  <w:endnote w:type="continuationSeparator" w:id="0">
    <w:p w14:paraId="3B27D3C1" w14:textId="77777777" w:rsidR="00AD4D00" w:rsidRDefault="00AD4D00" w:rsidP="007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B5BC9" w14:textId="77777777" w:rsidR="00AD4D00" w:rsidRDefault="00AD4D00" w:rsidP="00754C3B">
      <w:r>
        <w:separator/>
      </w:r>
    </w:p>
  </w:footnote>
  <w:footnote w:type="continuationSeparator" w:id="0">
    <w:p w14:paraId="5F4394E8" w14:textId="77777777" w:rsidR="00AD4D00" w:rsidRDefault="00AD4D00" w:rsidP="0075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9B39" w14:textId="77777777" w:rsidR="00754C3B" w:rsidRDefault="00754C3B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3ECB2C3D" wp14:editId="790957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609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943"/>
                  <a:stretch/>
                </pic:blipFill>
                <pic:spPr bwMode="auto">
                  <a:xfrm>
                    <a:off x="0" y="0"/>
                    <a:ext cx="7560000" cy="1609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671"/>
    <w:multiLevelType w:val="hybridMultilevel"/>
    <w:tmpl w:val="E49AA0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714D"/>
    <w:multiLevelType w:val="hybridMultilevel"/>
    <w:tmpl w:val="C1626434"/>
    <w:lvl w:ilvl="0" w:tplc="834A22D6">
      <w:start w:val="1"/>
      <w:numFmt w:val="lowerLetter"/>
      <w:lvlText w:val="%1)"/>
      <w:lvlJc w:val="left"/>
      <w:pPr>
        <w:ind w:left="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5E2505C"/>
    <w:multiLevelType w:val="hybridMultilevel"/>
    <w:tmpl w:val="6546BD56"/>
    <w:lvl w:ilvl="0" w:tplc="A9049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5A17"/>
    <w:multiLevelType w:val="hybridMultilevel"/>
    <w:tmpl w:val="6A1064E0"/>
    <w:lvl w:ilvl="0" w:tplc="EC307D04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1101EDD"/>
    <w:multiLevelType w:val="hybridMultilevel"/>
    <w:tmpl w:val="DBA49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56C1"/>
    <w:multiLevelType w:val="hybridMultilevel"/>
    <w:tmpl w:val="05862284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90491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D1D15"/>
    <w:multiLevelType w:val="hybridMultilevel"/>
    <w:tmpl w:val="39D29030"/>
    <w:lvl w:ilvl="0" w:tplc="285E1740">
      <w:start w:val="12"/>
      <w:numFmt w:val="bullet"/>
      <w:lvlText w:val="-"/>
      <w:lvlJc w:val="left"/>
      <w:pPr>
        <w:ind w:left="0" w:hanging="360"/>
      </w:pPr>
      <w:rPr>
        <w:rFonts w:ascii="Myriad Pro" w:eastAsia="Times New Roman" w:hAnsi="Myriad Pro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9121248"/>
    <w:multiLevelType w:val="hybridMultilevel"/>
    <w:tmpl w:val="0D061C20"/>
    <w:lvl w:ilvl="0" w:tplc="E59E6D4A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09014DF"/>
    <w:multiLevelType w:val="multilevel"/>
    <w:tmpl w:val="B7B08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8E2465"/>
    <w:multiLevelType w:val="hybridMultilevel"/>
    <w:tmpl w:val="4C9A24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3B"/>
    <w:rsid w:val="0001152F"/>
    <w:rsid w:val="00023E96"/>
    <w:rsid w:val="00037CDC"/>
    <w:rsid w:val="00041001"/>
    <w:rsid w:val="0004171A"/>
    <w:rsid w:val="00074DE6"/>
    <w:rsid w:val="00081DBD"/>
    <w:rsid w:val="00085810"/>
    <w:rsid w:val="00091477"/>
    <w:rsid w:val="000930AA"/>
    <w:rsid w:val="0009621C"/>
    <w:rsid w:val="000C69CC"/>
    <w:rsid w:val="000D5070"/>
    <w:rsid w:val="000E454B"/>
    <w:rsid w:val="000F3B8B"/>
    <w:rsid w:val="001115BF"/>
    <w:rsid w:val="0012156C"/>
    <w:rsid w:val="0013231F"/>
    <w:rsid w:val="00134A6D"/>
    <w:rsid w:val="00135F59"/>
    <w:rsid w:val="001504C3"/>
    <w:rsid w:val="0015232F"/>
    <w:rsid w:val="001663C8"/>
    <w:rsid w:val="001674A2"/>
    <w:rsid w:val="001A5286"/>
    <w:rsid w:val="001B09F2"/>
    <w:rsid w:val="001B4711"/>
    <w:rsid w:val="001C634E"/>
    <w:rsid w:val="001C7A59"/>
    <w:rsid w:val="001D199C"/>
    <w:rsid w:val="001E1B4E"/>
    <w:rsid w:val="001E6752"/>
    <w:rsid w:val="002060E3"/>
    <w:rsid w:val="00231354"/>
    <w:rsid w:val="00236DAB"/>
    <w:rsid w:val="00250975"/>
    <w:rsid w:val="00255B3D"/>
    <w:rsid w:val="00260EA0"/>
    <w:rsid w:val="00274359"/>
    <w:rsid w:val="00280ADD"/>
    <w:rsid w:val="002866D2"/>
    <w:rsid w:val="00296CB5"/>
    <w:rsid w:val="002A5011"/>
    <w:rsid w:val="002B0B94"/>
    <w:rsid w:val="002D0C0D"/>
    <w:rsid w:val="002D1A01"/>
    <w:rsid w:val="002D3094"/>
    <w:rsid w:val="002D4B84"/>
    <w:rsid w:val="002F13E1"/>
    <w:rsid w:val="00325DF8"/>
    <w:rsid w:val="00335EF7"/>
    <w:rsid w:val="00357035"/>
    <w:rsid w:val="00387126"/>
    <w:rsid w:val="003D2595"/>
    <w:rsid w:val="003D59BC"/>
    <w:rsid w:val="003E64B0"/>
    <w:rsid w:val="003E7C96"/>
    <w:rsid w:val="0040056E"/>
    <w:rsid w:val="004010A9"/>
    <w:rsid w:val="00462C92"/>
    <w:rsid w:val="00471713"/>
    <w:rsid w:val="004A09BD"/>
    <w:rsid w:val="004A2591"/>
    <w:rsid w:val="004B0D27"/>
    <w:rsid w:val="004D5366"/>
    <w:rsid w:val="00511784"/>
    <w:rsid w:val="00531252"/>
    <w:rsid w:val="0053477D"/>
    <w:rsid w:val="00540EC6"/>
    <w:rsid w:val="005753F1"/>
    <w:rsid w:val="00590D2D"/>
    <w:rsid w:val="00591E56"/>
    <w:rsid w:val="0059235B"/>
    <w:rsid w:val="00594F68"/>
    <w:rsid w:val="00596367"/>
    <w:rsid w:val="005A6301"/>
    <w:rsid w:val="005B349C"/>
    <w:rsid w:val="005D1312"/>
    <w:rsid w:val="005E1DC8"/>
    <w:rsid w:val="005E2360"/>
    <w:rsid w:val="005E3360"/>
    <w:rsid w:val="005E3F34"/>
    <w:rsid w:val="005F0467"/>
    <w:rsid w:val="005F2491"/>
    <w:rsid w:val="005F2695"/>
    <w:rsid w:val="005F78F7"/>
    <w:rsid w:val="0061713D"/>
    <w:rsid w:val="00633578"/>
    <w:rsid w:val="00634872"/>
    <w:rsid w:val="00646DD0"/>
    <w:rsid w:val="00657252"/>
    <w:rsid w:val="00670139"/>
    <w:rsid w:val="0068327A"/>
    <w:rsid w:val="006A60D6"/>
    <w:rsid w:val="006D342A"/>
    <w:rsid w:val="006D7367"/>
    <w:rsid w:val="006E4F8F"/>
    <w:rsid w:val="006E7108"/>
    <w:rsid w:val="006F22A4"/>
    <w:rsid w:val="00726C24"/>
    <w:rsid w:val="00754C3B"/>
    <w:rsid w:val="00775A23"/>
    <w:rsid w:val="0079102E"/>
    <w:rsid w:val="007B1CF2"/>
    <w:rsid w:val="007B2429"/>
    <w:rsid w:val="007D246B"/>
    <w:rsid w:val="007D4D39"/>
    <w:rsid w:val="0080757C"/>
    <w:rsid w:val="008273B3"/>
    <w:rsid w:val="0084399A"/>
    <w:rsid w:val="00856716"/>
    <w:rsid w:val="008613E3"/>
    <w:rsid w:val="00863C41"/>
    <w:rsid w:val="008E5CD4"/>
    <w:rsid w:val="008F2F8C"/>
    <w:rsid w:val="0090712D"/>
    <w:rsid w:val="00934C5F"/>
    <w:rsid w:val="009360A3"/>
    <w:rsid w:val="00947BEA"/>
    <w:rsid w:val="009677E0"/>
    <w:rsid w:val="0097619D"/>
    <w:rsid w:val="00997078"/>
    <w:rsid w:val="009B0E72"/>
    <w:rsid w:val="009C4E10"/>
    <w:rsid w:val="009F425F"/>
    <w:rsid w:val="00A035AD"/>
    <w:rsid w:val="00A07312"/>
    <w:rsid w:val="00A2078E"/>
    <w:rsid w:val="00A219EB"/>
    <w:rsid w:val="00A4390A"/>
    <w:rsid w:val="00A71C4C"/>
    <w:rsid w:val="00A85F11"/>
    <w:rsid w:val="00AB7419"/>
    <w:rsid w:val="00AD48E1"/>
    <w:rsid w:val="00AD4D00"/>
    <w:rsid w:val="00AD535E"/>
    <w:rsid w:val="00AE25C8"/>
    <w:rsid w:val="00AF08F2"/>
    <w:rsid w:val="00AF0AF4"/>
    <w:rsid w:val="00B10505"/>
    <w:rsid w:val="00B21251"/>
    <w:rsid w:val="00B33045"/>
    <w:rsid w:val="00B35DFA"/>
    <w:rsid w:val="00B54354"/>
    <w:rsid w:val="00B73CE5"/>
    <w:rsid w:val="00B80A74"/>
    <w:rsid w:val="00B827D6"/>
    <w:rsid w:val="00B8694F"/>
    <w:rsid w:val="00BE378F"/>
    <w:rsid w:val="00C023D8"/>
    <w:rsid w:val="00C07170"/>
    <w:rsid w:val="00C20CC8"/>
    <w:rsid w:val="00C217CE"/>
    <w:rsid w:val="00C321FB"/>
    <w:rsid w:val="00C33AEC"/>
    <w:rsid w:val="00C44542"/>
    <w:rsid w:val="00C70E34"/>
    <w:rsid w:val="00C926BC"/>
    <w:rsid w:val="00C94EE5"/>
    <w:rsid w:val="00C97DA3"/>
    <w:rsid w:val="00CA0D5A"/>
    <w:rsid w:val="00CA7397"/>
    <w:rsid w:val="00CE744A"/>
    <w:rsid w:val="00D23400"/>
    <w:rsid w:val="00D23482"/>
    <w:rsid w:val="00D669A8"/>
    <w:rsid w:val="00D8690F"/>
    <w:rsid w:val="00DB1226"/>
    <w:rsid w:val="00DC0C0A"/>
    <w:rsid w:val="00DC5CCF"/>
    <w:rsid w:val="00DD538A"/>
    <w:rsid w:val="00DD5702"/>
    <w:rsid w:val="00DD7B08"/>
    <w:rsid w:val="00E0432B"/>
    <w:rsid w:val="00E06C75"/>
    <w:rsid w:val="00E072A1"/>
    <w:rsid w:val="00E21014"/>
    <w:rsid w:val="00E6043A"/>
    <w:rsid w:val="00E9099E"/>
    <w:rsid w:val="00EB2AE1"/>
    <w:rsid w:val="00EB7742"/>
    <w:rsid w:val="00EC655D"/>
    <w:rsid w:val="00ED1BB9"/>
    <w:rsid w:val="00ED38B6"/>
    <w:rsid w:val="00ED56EC"/>
    <w:rsid w:val="00EE2853"/>
    <w:rsid w:val="00EF2D19"/>
    <w:rsid w:val="00F20D5B"/>
    <w:rsid w:val="00F2790A"/>
    <w:rsid w:val="00F66A9D"/>
    <w:rsid w:val="00F70F93"/>
    <w:rsid w:val="00F74C57"/>
    <w:rsid w:val="00F84F61"/>
    <w:rsid w:val="00F85507"/>
    <w:rsid w:val="00F91A6B"/>
    <w:rsid w:val="00FB38B8"/>
    <w:rsid w:val="00FD4AD4"/>
    <w:rsid w:val="00FE196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96603"/>
  <w15:docId w15:val="{07BFF8C6-A247-48A6-9D71-B99E123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54B"/>
    <w:pPr>
      <w:spacing w:after="0" w:line="240" w:lineRule="auto"/>
      <w:ind w:left="284" w:right="227"/>
      <w:jc w:val="both"/>
    </w:pPr>
    <w:rPr>
      <w:rFonts w:ascii="Myriad Pro" w:eastAsia="Times New Roman" w:hAnsi="Myriad Pro" w:cs="Times New Roman"/>
      <w:sz w:val="20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4C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customStyle="1" w:styleId="Memoheading">
    <w:name w:val="Memo heading"/>
    <w:rsid w:val="000E454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E45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454B"/>
    <w:rPr>
      <w:rFonts w:ascii="Myriad Pro" w:eastAsia="Times New Roman" w:hAnsi="Myriad Pro" w:cs="Times New Roman"/>
      <w:sz w:val="2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54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54B"/>
    <w:rPr>
      <w:rFonts w:ascii="Myriad Pro" w:eastAsia="Times New Roman" w:hAnsi="Myriad Pro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54B"/>
    <w:rPr>
      <w:rFonts w:ascii="Myriad Pro" w:eastAsia="Times New Roman" w:hAnsi="Myriad Pro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E4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CE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73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Default">
    <w:name w:val="Default"/>
    <w:rsid w:val="0084399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ica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enica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kuta.imsirovic@zenic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4CACA-D443-49F7-B309-D9F6C4E6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Jakuta Imširović</cp:lastModifiedBy>
  <cp:revision>44</cp:revision>
  <cp:lastPrinted>2021-03-09T10:49:00Z</cp:lastPrinted>
  <dcterms:created xsi:type="dcterms:W3CDTF">2020-03-09T12:35:00Z</dcterms:created>
  <dcterms:modified xsi:type="dcterms:W3CDTF">2021-03-09T10:51:00Z</dcterms:modified>
</cp:coreProperties>
</file>