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2B" w:rsidRPr="007731C9" w:rsidRDefault="00391A2B" w:rsidP="00391A2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</w:p>
    <w:p w:rsidR="00391A2B" w:rsidRDefault="00391A2B" w:rsidP="00391A2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</w:p>
    <w:p w:rsidR="00391A2B" w:rsidRPr="007731C9" w:rsidRDefault="00391A2B" w:rsidP="00391A2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  <w:r>
        <w:rPr>
          <w:rFonts w:ascii="Myriad Pro" w:hAnsi="Myriad Pro"/>
          <w:b/>
          <w:bCs/>
          <w:lang w:val="hr-HR"/>
        </w:rPr>
        <w:t xml:space="preserve">GRAD ZENICA PUTEM SLUŽBE ZA BORAČKO-INVALIDSKU  I SOCIJALNU ZAŠTITU, STAMBENE POSLOVE I DRUŠTVENE DJELATNOSTI  </w:t>
      </w:r>
      <w:r w:rsidRPr="007731C9">
        <w:rPr>
          <w:rFonts w:ascii="Myriad Pro" w:hAnsi="Myriad Pro"/>
          <w:b/>
          <w:bCs/>
          <w:lang w:val="hr-HR"/>
        </w:rPr>
        <w:t xml:space="preserve"> RASPISUJE:</w:t>
      </w:r>
    </w:p>
    <w:p w:rsidR="00391A2B" w:rsidRPr="007731C9" w:rsidRDefault="00391A2B" w:rsidP="00391A2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</w:p>
    <w:p w:rsidR="00391A2B" w:rsidRPr="007731C9" w:rsidRDefault="00391A2B" w:rsidP="00391A2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  <w:r w:rsidRPr="007731C9">
        <w:rPr>
          <w:rFonts w:ascii="Myriad Pro" w:hAnsi="Myriad Pro"/>
          <w:b/>
          <w:bCs/>
          <w:lang w:val="hr-HR"/>
        </w:rPr>
        <w:t>JAVNI POZIV ORGANIZACIJAMA CIVILNOG DRUŠTVA/NEVLADINIM ORGANIZACIJAMA</w:t>
      </w:r>
      <w:r w:rsidR="00935360">
        <w:rPr>
          <w:rFonts w:ascii="Myriad Pro" w:hAnsi="Myriad Pro"/>
          <w:b/>
          <w:bCs/>
          <w:lang w:val="hr-HR"/>
        </w:rPr>
        <w:t xml:space="preserve"> SA PODRUČJA GRADA ZENICA  </w:t>
      </w:r>
      <w:r w:rsidRPr="007731C9">
        <w:rPr>
          <w:rFonts w:ascii="Myriad Pro" w:hAnsi="Myriad Pro"/>
          <w:b/>
          <w:bCs/>
          <w:lang w:val="hr-HR"/>
        </w:rPr>
        <w:t>ZA PREDAJU PRIJEDLOGA PROJEKATA</w:t>
      </w:r>
      <w:r>
        <w:rPr>
          <w:rFonts w:ascii="Myriad Pro" w:hAnsi="Myriad Pro"/>
          <w:b/>
          <w:bCs/>
          <w:lang w:val="hr-HR"/>
        </w:rPr>
        <w:t xml:space="preserve"> U SKLOPU RASPODJELE BUDŽETSKIH SREDSTAVA ZA</w:t>
      </w:r>
      <w:r w:rsidRPr="00BE72CD">
        <w:rPr>
          <w:rFonts w:ascii="Myriad Pro" w:hAnsi="Myriad Pro"/>
          <w:bCs/>
          <w:caps/>
          <w:sz w:val="28"/>
          <w:szCs w:val="28"/>
          <w:lang w:val="hr-HR"/>
        </w:rPr>
        <w:t>2017</w:t>
      </w:r>
      <w:r w:rsidRPr="00BE72CD">
        <w:rPr>
          <w:rFonts w:ascii="Myriad Pro" w:hAnsi="Myriad Pro"/>
          <w:bCs/>
          <w:caps/>
          <w:lang w:val="hr-HR"/>
        </w:rPr>
        <w:t>.</w:t>
      </w:r>
      <w:r>
        <w:rPr>
          <w:rFonts w:ascii="Myriad Pro" w:hAnsi="Myriad Pro"/>
          <w:b/>
          <w:bCs/>
          <w:lang w:val="hr-HR"/>
        </w:rPr>
        <w:t xml:space="preserve"> GODINU</w:t>
      </w:r>
    </w:p>
    <w:p w:rsidR="00391A2B" w:rsidRPr="007731C9" w:rsidRDefault="00391A2B" w:rsidP="00391A2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noProof w:val="0"/>
          <w:lang w:val="hr-HR"/>
        </w:rPr>
      </w:pPr>
    </w:p>
    <w:p w:rsidR="00391A2B" w:rsidRPr="00AD2285" w:rsidRDefault="00391A2B" w:rsidP="00391A2B">
      <w:pPr>
        <w:tabs>
          <w:tab w:val="left" w:pos="270"/>
          <w:tab w:val="center" w:pos="8640"/>
        </w:tabs>
        <w:ind w:left="-360" w:right="-180"/>
        <w:rPr>
          <w:snapToGrid w:val="0"/>
          <w:szCs w:val="20"/>
          <w:lang w:val="hr-HR"/>
        </w:rPr>
      </w:pPr>
    </w:p>
    <w:p w:rsidR="00391A2B" w:rsidRPr="007731C9" w:rsidRDefault="00391A2B" w:rsidP="00391A2B">
      <w:pPr>
        <w:tabs>
          <w:tab w:val="left" w:pos="270"/>
          <w:tab w:val="center" w:pos="8640"/>
        </w:tabs>
        <w:ind w:left="-360" w:right="-180"/>
        <w:rPr>
          <w:b/>
          <w:snapToGrid w:val="0"/>
          <w:szCs w:val="20"/>
          <w:lang w:val="hr-HR"/>
        </w:rPr>
      </w:pPr>
      <w:r>
        <w:rPr>
          <w:snapToGrid w:val="0"/>
          <w:szCs w:val="20"/>
          <w:lang w:val="hr-HR"/>
        </w:rPr>
        <w:t>GradZenica</w:t>
      </w:r>
      <w:r w:rsidRPr="00AD2285">
        <w:rPr>
          <w:snapToGrid w:val="0"/>
          <w:szCs w:val="20"/>
          <w:lang w:val="hr-HR"/>
        </w:rPr>
        <w:t xml:space="preserve"> poziva sve organizacije civilnog društva (OCD)/nevladine organizacije (NVO) </w:t>
      </w:r>
      <w:r w:rsidR="00935360">
        <w:rPr>
          <w:snapToGrid w:val="0"/>
          <w:szCs w:val="20"/>
          <w:lang w:val="hr-HR"/>
        </w:rPr>
        <w:t xml:space="preserve"> koje su registrovane za djelovanje na nivou Grada Zenica </w:t>
      </w:r>
      <w:r w:rsidRPr="00AD2285">
        <w:rPr>
          <w:snapToGrid w:val="0"/>
          <w:szCs w:val="20"/>
          <w:lang w:val="hr-HR"/>
        </w:rPr>
        <w:t xml:space="preserve">da dostave prijedloge projekata koji su u </w:t>
      </w:r>
      <w:r>
        <w:rPr>
          <w:snapToGrid w:val="0"/>
          <w:szCs w:val="20"/>
          <w:lang w:val="hr-HR"/>
        </w:rPr>
        <w:t xml:space="preserve">skladu </w:t>
      </w:r>
      <w:r w:rsidRPr="00AD2285">
        <w:rPr>
          <w:snapToGrid w:val="0"/>
          <w:szCs w:val="20"/>
          <w:lang w:val="hr-HR"/>
        </w:rPr>
        <w:t>sa razvojnim ciljevima</w:t>
      </w:r>
      <w:r>
        <w:rPr>
          <w:snapToGrid w:val="0"/>
          <w:szCs w:val="20"/>
          <w:lang w:val="hr-HR"/>
        </w:rPr>
        <w:t>, strateškim dokumentima, akcionim planovima i drugim dokumentimaGrada Zenica iz sljedećih p</w:t>
      </w:r>
      <w:r w:rsidRPr="00AD2285">
        <w:rPr>
          <w:snapToGrid w:val="0"/>
          <w:szCs w:val="20"/>
          <w:lang w:val="hr-HR"/>
        </w:rPr>
        <w:t>rioritetn</w:t>
      </w:r>
      <w:r>
        <w:rPr>
          <w:snapToGrid w:val="0"/>
          <w:szCs w:val="20"/>
          <w:lang w:val="hr-HR"/>
        </w:rPr>
        <w:t>ih</w:t>
      </w:r>
      <w:r w:rsidRPr="00AD2285">
        <w:rPr>
          <w:snapToGrid w:val="0"/>
          <w:szCs w:val="20"/>
          <w:lang w:val="hr-HR"/>
        </w:rPr>
        <w:t xml:space="preserve"> oblasti:</w:t>
      </w:r>
    </w:p>
    <w:p w:rsidR="00391A2B" w:rsidRPr="007731C9" w:rsidRDefault="00391A2B" w:rsidP="00391A2B">
      <w:pPr>
        <w:tabs>
          <w:tab w:val="left" w:pos="270"/>
          <w:tab w:val="center" w:pos="6480"/>
          <w:tab w:val="center" w:pos="8640"/>
        </w:tabs>
        <w:ind w:left="0" w:right="-180"/>
        <w:rPr>
          <w:rFonts w:cs="Arial"/>
          <w:szCs w:val="20"/>
          <w:lang w:val="hr-HR"/>
        </w:rPr>
      </w:pPr>
    </w:p>
    <w:tbl>
      <w:tblPr>
        <w:tblW w:w="9700" w:type="dxa"/>
        <w:tblInd w:w="8" w:type="dxa"/>
        <w:tblLayout w:type="fixed"/>
        <w:tblLook w:val="04A0"/>
      </w:tblPr>
      <w:tblGrid>
        <w:gridCol w:w="400"/>
        <w:gridCol w:w="9300"/>
      </w:tblGrid>
      <w:tr w:rsidR="00391A2B" w:rsidRPr="008C3DEF" w:rsidTr="00487F76">
        <w:tc>
          <w:tcPr>
            <w:tcW w:w="400" w:type="dxa"/>
          </w:tcPr>
          <w:p w:rsidR="00391A2B" w:rsidRPr="00953635" w:rsidRDefault="00391A2B" w:rsidP="00487F76">
            <w:pPr>
              <w:jc w:val="left"/>
              <w:rPr>
                <w:lang w:val="bs-Latn-BA"/>
              </w:rPr>
            </w:pPr>
            <w:r w:rsidRPr="00953635">
              <w:rPr>
                <w:lang w:val="bs-Latn-BA"/>
              </w:rPr>
              <w:t>1</w:t>
            </w:r>
            <w:r>
              <w:rPr>
                <w:lang w:val="bs-Latn-BA"/>
              </w:rPr>
              <w:t>.</w:t>
            </w:r>
          </w:p>
        </w:tc>
        <w:tc>
          <w:tcPr>
            <w:tcW w:w="9300" w:type="dxa"/>
          </w:tcPr>
          <w:p w:rsidR="00391A2B" w:rsidRPr="004527D6" w:rsidRDefault="00391A2B" w:rsidP="00487F76">
            <w:pPr>
              <w:ind w:left="0"/>
              <w:jc w:val="left"/>
              <w:rPr>
                <w:b/>
                <w:lang w:val="bs-Latn-BA"/>
              </w:rPr>
            </w:pPr>
            <w:r w:rsidRPr="004527D6">
              <w:rPr>
                <w:b/>
                <w:lang w:val="bs-Latn-BA"/>
              </w:rPr>
              <w:t>1. KULTURA</w:t>
            </w:r>
          </w:p>
          <w:p w:rsidR="00391A2B" w:rsidRDefault="00391A2B" w:rsidP="00487F76">
            <w:pPr>
              <w:ind w:left="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1.1. Kreiranje inovativnih kulturnih sadržaja i programa </w:t>
            </w:r>
          </w:p>
          <w:p w:rsidR="00391A2B" w:rsidRDefault="00391A2B" w:rsidP="00487F76">
            <w:pPr>
              <w:ind w:left="0"/>
              <w:jc w:val="left"/>
              <w:rPr>
                <w:lang w:val="bs-Latn-BA"/>
              </w:rPr>
            </w:pPr>
            <w:r>
              <w:rPr>
                <w:lang w:val="bs-Latn-BA"/>
              </w:rPr>
              <w:t>1.2 Afirmacija tradicije i kulturne baštine naroda i nacionalnih manjina Bosne i Hercegovine.</w:t>
            </w:r>
          </w:p>
          <w:p w:rsidR="00391A2B" w:rsidRDefault="00391A2B" w:rsidP="00487F76">
            <w:pPr>
              <w:ind w:left="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1.2. </w:t>
            </w:r>
            <w:r>
              <w:rPr>
                <w:szCs w:val="20"/>
              </w:rPr>
              <w:t>O</w:t>
            </w:r>
            <w:r w:rsidRPr="008B4C57">
              <w:rPr>
                <w:szCs w:val="20"/>
              </w:rPr>
              <w:t>rganizovanjemanifestacijakulturno</w:t>
            </w:r>
            <w:r w:rsidRPr="008C3DEF">
              <w:rPr>
                <w:szCs w:val="20"/>
                <w:lang w:val="bs-Latn-BA"/>
              </w:rPr>
              <w:t>-</w:t>
            </w:r>
            <w:r w:rsidRPr="008B4C57">
              <w:rPr>
                <w:szCs w:val="20"/>
              </w:rPr>
              <w:t>umjetni</w:t>
            </w:r>
            <w:r w:rsidRPr="008C3DEF">
              <w:rPr>
                <w:szCs w:val="20"/>
                <w:lang w:val="bs-Latn-BA"/>
              </w:rPr>
              <w:t>č</w:t>
            </w:r>
            <w:r w:rsidRPr="008B4C57">
              <w:rPr>
                <w:szCs w:val="20"/>
              </w:rPr>
              <w:t>kogizabavnogkarakterazazadovoljav</w:t>
            </w:r>
            <w:r>
              <w:rPr>
                <w:szCs w:val="20"/>
              </w:rPr>
              <w:t>anjepotrebagra</w:t>
            </w:r>
            <w:r w:rsidRPr="008C3DEF">
              <w:rPr>
                <w:szCs w:val="20"/>
                <w:lang w:val="bs-Latn-BA"/>
              </w:rPr>
              <w:t>đ</w:t>
            </w:r>
            <w:r>
              <w:rPr>
                <w:szCs w:val="20"/>
              </w:rPr>
              <w:t>anaGrada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8C3DEF" w:rsidRDefault="00391A2B" w:rsidP="00487F76">
            <w:pPr>
              <w:ind w:left="0"/>
              <w:jc w:val="left"/>
              <w:rPr>
                <w:szCs w:val="20"/>
                <w:lang w:val="bs-Latn-BA"/>
              </w:rPr>
            </w:pPr>
            <w:r>
              <w:rPr>
                <w:lang w:val="bs-Latn-BA"/>
              </w:rPr>
              <w:t xml:space="preserve">1.3. </w:t>
            </w:r>
            <w:r>
              <w:rPr>
                <w:szCs w:val="20"/>
              </w:rPr>
              <w:t>P</w:t>
            </w:r>
            <w:r w:rsidRPr="008B4C57">
              <w:rPr>
                <w:szCs w:val="20"/>
              </w:rPr>
              <w:t>romoviranjekulturno</w:t>
            </w:r>
            <w:r w:rsidRPr="008C3DEF">
              <w:rPr>
                <w:szCs w:val="20"/>
                <w:lang w:val="bs-Latn-BA"/>
              </w:rPr>
              <w:t>-</w:t>
            </w:r>
            <w:r w:rsidRPr="008B4C57">
              <w:rPr>
                <w:szCs w:val="20"/>
              </w:rPr>
              <w:t>umjetni</w:t>
            </w:r>
            <w:r w:rsidRPr="008C3DEF">
              <w:rPr>
                <w:szCs w:val="20"/>
                <w:lang w:val="bs-Latn-BA"/>
              </w:rPr>
              <w:t>č</w:t>
            </w:r>
            <w:r w:rsidRPr="008B4C57">
              <w:rPr>
                <w:szCs w:val="20"/>
              </w:rPr>
              <w:t>kogamaterizma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8B4C57">
              <w:rPr>
                <w:szCs w:val="20"/>
              </w:rPr>
              <w:t>volonterizma</w:t>
            </w:r>
            <w:r w:rsidRPr="008C3DEF">
              <w:rPr>
                <w:szCs w:val="20"/>
                <w:lang w:val="bs-Latn-BA"/>
              </w:rPr>
              <w:t xml:space="preserve">, </w:t>
            </w:r>
            <w:r>
              <w:rPr>
                <w:szCs w:val="20"/>
              </w:rPr>
              <w:t>timskograda</w:t>
            </w:r>
            <w:r w:rsidRPr="008B4C57">
              <w:rPr>
                <w:szCs w:val="20"/>
              </w:rPr>
              <w:t>io</w:t>
            </w:r>
            <w:r w:rsidRPr="008C3DEF">
              <w:rPr>
                <w:szCs w:val="20"/>
                <w:lang w:val="bs-Latn-BA"/>
              </w:rPr>
              <w:t>č</w:t>
            </w:r>
            <w:r w:rsidRPr="008B4C57">
              <w:rPr>
                <w:szCs w:val="20"/>
              </w:rPr>
              <w:t>uvanje</w:t>
            </w:r>
            <w:r>
              <w:rPr>
                <w:szCs w:val="20"/>
              </w:rPr>
              <w:t>kulturno</w:t>
            </w:r>
            <w:r w:rsidRPr="008C3DEF">
              <w:rPr>
                <w:szCs w:val="20"/>
                <w:lang w:val="bs-Latn-BA"/>
              </w:rPr>
              <w:t>-</w:t>
            </w:r>
            <w:r>
              <w:rPr>
                <w:szCs w:val="20"/>
              </w:rPr>
              <w:t>umjetni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kogidentiteta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C90509" w:rsidRDefault="00391A2B" w:rsidP="00487F76">
            <w:pPr>
              <w:ind w:left="0"/>
              <w:jc w:val="left"/>
              <w:rPr>
                <w:highlight w:val="yellow"/>
                <w:lang w:val="bs-Latn-BA"/>
              </w:rPr>
            </w:pPr>
            <w:r w:rsidRPr="008C3DEF">
              <w:rPr>
                <w:szCs w:val="20"/>
                <w:lang w:val="bs-Latn-BA"/>
              </w:rPr>
              <w:t xml:space="preserve">1.4. </w:t>
            </w:r>
            <w:r>
              <w:rPr>
                <w:szCs w:val="20"/>
              </w:rPr>
              <w:t>P</w:t>
            </w:r>
            <w:r w:rsidRPr="008B4C57">
              <w:rPr>
                <w:szCs w:val="20"/>
              </w:rPr>
              <w:t>o</w:t>
            </w:r>
            <w:r w:rsidRPr="008C3DEF">
              <w:rPr>
                <w:szCs w:val="20"/>
                <w:lang w:val="bs-Latn-BA"/>
              </w:rPr>
              <w:t>š</w:t>
            </w:r>
            <w:r w:rsidRPr="008B4C57">
              <w:rPr>
                <w:szCs w:val="20"/>
              </w:rPr>
              <w:t>tivanjedemokratskihprincipaistandardakulture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8B4C57">
              <w:rPr>
                <w:szCs w:val="20"/>
              </w:rPr>
              <w:t>obrazovanjai</w:t>
            </w:r>
            <w:r>
              <w:rPr>
                <w:szCs w:val="20"/>
              </w:rPr>
              <w:t>promocijaaktivnostiprotivgovoramr</w:t>
            </w:r>
            <w:r w:rsidRPr="008C3DEF">
              <w:rPr>
                <w:szCs w:val="20"/>
                <w:lang w:val="bs-Latn-BA"/>
              </w:rPr>
              <w:t>ž</w:t>
            </w:r>
            <w:r>
              <w:rPr>
                <w:szCs w:val="20"/>
              </w:rPr>
              <w:t>nje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7973D5" w:rsidRDefault="00391A2B" w:rsidP="00487F76">
            <w:pPr>
              <w:ind w:left="0"/>
              <w:jc w:val="left"/>
              <w:rPr>
                <w:highlight w:val="yellow"/>
                <w:lang w:val="bs-Latn-BA"/>
              </w:rPr>
            </w:pPr>
          </w:p>
        </w:tc>
      </w:tr>
      <w:tr w:rsidR="00391A2B" w:rsidRPr="008C3DEF" w:rsidTr="00487F76">
        <w:tc>
          <w:tcPr>
            <w:tcW w:w="400" w:type="dxa"/>
          </w:tcPr>
          <w:p w:rsidR="00391A2B" w:rsidRPr="00953635" w:rsidRDefault="00391A2B" w:rsidP="00487F76">
            <w:pPr>
              <w:rPr>
                <w:lang w:val="bs-Latn-BA"/>
              </w:rPr>
            </w:pPr>
            <w:r w:rsidRPr="00953635">
              <w:rPr>
                <w:lang w:val="bs-Latn-BA"/>
              </w:rPr>
              <w:t>2</w:t>
            </w:r>
            <w:r>
              <w:rPr>
                <w:lang w:val="bs-Latn-BA"/>
              </w:rPr>
              <w:t>.</w:t>
            </w:r>
          </w:p>
        </w:tc>
        <w:tc>
          <w:tcPr>
            <w:tcW w:w="9300" w:type="dxa"/>
          </w:tcPr>
          <w:p w:rsidR="00391A2B" w:rsidRPr="004527D6" w:rsidRDefault="00391A2B" w:rsidP="00487F76">
            <w:pPr>
              <w:suppressAutoHyphens/>
              <w:ind w:left="0" w:right="0"/>
              <w:jc w:val="left"/>
              <w:rPr>
                <w:b/>
                <w:lang w:val="bs-Latn-BA"/>
              </w:rPr>
            </w:pPr>
            <w:r w:rsidRPr="004527D6">
              <w:rPr>
                <w:b/>
                <w:lang w:val="bs-Latn-BA"/>
              </w:rPr>
              <w:t>2. SPORT</w:t>
            </w:r>
            <w:r>
              <w:rPr>
                <w:b/>
                <w:lang w:val="bs-Latn-BA"/>
              </w:rPr>
              <w:t xml:space="preserve"> i ZDRAVLJE</w:t>
            </w:r>
          </w:p>
          <w:p w:rsidR="00391A2B" w:rsidRPr="008C3DEF" w:rsidRDefault="00391A2B" w:rsidP="00487F76">
            <w:pPr>
              <w:suppressAutoHyphens/>
              <w:ind w:left="0" w:right="0"/>
              <w:jc w:val="left"/>
              <w:rPr>
                <w:szCs w:val="20"/>
                <w:lang w:val="bs-Latn-BA"/>
              </w:rPr>
            </w:pPr>
            <w:r w:rsidRPr="008C3DEF">
              <w:rPr>
                <w:szCs w:val="20"/>
                <w:lang w:val="bs-Latn-BA"/>
              </w:rPr>
              <w:t xml:space="preserve">2.1. </w:t>
            </w:r>
            <w:r>
              <w:rPr>
                <w:szCs w:val="20"/>
              </w:rPr>
              <w:t>O</w:t>
            </w:r>
            <w:r w:rsidRPr="00426B2B">
              <w:rPr>
                <w:szCs w:val="20"/>
              </w:rPr>
              <w:t>rganizovanjeiprovo</w:t>
            </w:r>
            <w:r w:rsidRPr="008C3DEF">
              <w:rPr>
                <w:szCs w:val="20"/>
                <w:lang w:val="bs-Latn-BA"/>
              </w:rPr>
              <w:t>đ</w:t>
            </w:r>
            <w:r w:rsidRPr="00426B2B">
              <w:rPr>
                <w:szCs w:val="20"/>
              </w:rPr>
              <w:t>enje</w:t>
            </w:r>
            <w:r>
              <w:rPr>
                <w:szCs w:val="20"/>
              </w:rPr>
              <w:t>amaterskih</w:t>
            </w:r>
            <w:r w:rsidRPr="00426B2B">
              <w:rPr>
                <w:szCs w:val="20"/>
              </w:rPr>
              <w:t>sportskihmanifestacijadjece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426B2B">
              <w:rPr>
                <w:szCs w:val="20"/>
              </w:rPr>
              <w:t>omladineiodraslihzakojejeiskazanprepoz</w:t>
            </w:r>
            <w:r>
              <w:rPr>
                <w:szCs w:val="20"/>
              </w:rPr>
              <w:t>natljivinteresgra</w:t>
            </w:r>
            <w:r w:rsidRPr="008C3DEF">
              <w:rPr>
                <w:szCs w:val="20"/>
                <w:lang w:val="bs-Latn-BA"/>
              </w:rPr>
              <w:t>đ</w:t>
            </w:r>
            <w:r>
              <w:rPr>
                <w:szCs w:val="20"/>
              </w:rPr>
              <w:t>anaiGrada</w:t>
            </w:r>
            <w:r w:rsidRPr="00426B2B">
              <w:rPr>
                <w:szCs w:val="20"/>
              </w:rPr>
              <w:t>Zenica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8C3DEF" w:rsidRDefault="00391A2B" w:rsidP="00391A2B">
            <w:pPr>
              <w:numPr>
                <w:ilvl w:val="1"/>
                <w:numId w:val="1"/>
              </w:numPr>
              <w:suppressAutoHyphens/>
              <w:ind w:right="0"/>
              <w:jc w:val="left"/>
              <w:rPr>
                <w:szCs w:val="20"/>
                <w:lang w:val="bs-Latn-BA"/>
              </w:rPr>
            </w:pPr>
            <w:r>
              <w:rPr>
                <w:szCs w:val="20"/>
              </w:rPr>
              <w:t>Sportskiprogrami</w:t>
            </w:r>
            <w:r w:rsidRPr="00426B2B">
              <w:rPr>
                <w:szCs w:val="20"/>
              </w:rPr>
              <w:t>isadr</w:t>
            </w:r>
            <w:r w:rsidRPr="008C3DEF">
              <w:rPr>
                <w:szCs w:val="20"/>
                <w:lang w:val="bs-Latn-BA"/>
              </w:rPr>
              <w:t>ž</w:t>
            </w:r>
            <w:r>
              <w:rPr>
                <w:szCs w:val="20"/>
              </w:rPr>
              <w:t>aji</w:t>
            </w:r>
            <w:r w:rsidRPr="00426B2B">
              <w:rPr>
                <w:szCs w:val="20"/>
              </w:rPr>
              <w:t>zazadovoljavanjepotrebag</w:t>
            </w:r>
            <w:r>
              <w:rPr>
                <w:szCs w:val="20"/>
              </w:rPr>
              <w:t>ra</w:t>
            </w:r>
            <w:r w:rsidRPr="008C3DEF">
              <w:rPr>
                <w:szCs w:val="20"/>
                <w:lang w:val="bs-Latn-BA"/>
              </w:rPr>
              <w:t>đ</w:t>
            </w:r>
            <w:r>
              <w:rPr>
                <w:szCs w:val="20"/>
              </w:rPr>
              <w:t>ananapodru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juGrada</w:t>
            </w:r>
            <w:r w:rsidRPr="00426B2B">
              <w:rPr>
                <w:szCs w:val="20"/>
              </w:rPr>
              <w:t>Zenica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8C3DEF" w:rsidRDefault="00391A2B" w:rsidP="00391A2B">
            <w:pPr>
              <w:numPr>
                <w:ilvl w:val="1"/>
                <w:numId w:val="1"/>
              </w:numPr>
              <w:suppressAutoHyphens/>
              <w:ind w:right="0"/>
              <w:jc w:val="left"/>
              <w:rPr>
                <w:szCs w:val="20"/>
                <w:lang w:val="bs-Latn-BA"/>
              </w:rPr>
            </w:pPr>
            <w:r>
              <w:rPr>
                <w:szCs w:val="20"/>
              </w:rPr>
              <w:t>P</w:t>
            </w:r>
            <w:r w:rsidRPr="00426B2B">
              <w:rPr>
                <w:szCs w:val="20"/>
              </w:rPr>
              <w:t>ripremanje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426B2B">
              <w:rPr>
                <w:szCs w:val="20"/>
              </w:rPr>
              <w:t>organizovanjei</w:t>
            </w:r>
            <w:r>
              <w:rPr>
                <w:szCs w:val="20"/>
              </w:rPr>
              <w:t>provo</w:t>
            </w:r>
            <w:r w:rsidRPr="008C3DEF">
              <w:rPr>
                <w:szCs w:val="20"/>
                <w:lang w:val="bs-Latn-BA"/>
              </w:rPr>
              <w:t>đ</w:t>
            </w:r>
            <w:r>
              <w:rPr>
                <w:szCs w:val="20"/>
              </w:rPr>
              <w:t>enjesportskihtakmi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enjarekreativaca</w:t>
            </w:r>
            <w:r w:rsidRPr="008C3DEF">
              <w:rPr>
                <w:szCs w:val="20"/>
                <w:lang w:val="bs-Latn-BA"/>
              </w:rPr>
              <w:t xml:space="preserve">, </w:t>
            </w:r>
            <w:r>
              <w:rPr>
                <w:szCs w:val="20"/>
              </w:rPr>
              <w:t>omladineidjecekojinisuuklju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enauzvani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nisistemtakmi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enja</w:t>
            </w:r>
            <w:r w:rsidRPr="008C3DEF">
              <w:rPr>
                <w:szCs w:val="20"/>
                <w:lang w:val="bs-Latn-BA"/>
              </w:rPr>
              <w:t xml:space="preserve">. </w:t>
            </w:r>
          </w:p>
          <w:p w:rsidR="00391A2B" w:rsidRPr="008C3DEF" w:rsidRDefault="00391A2B" w:rsidP="00391A2B">
            <w:pPr>
              <w:numPr>
                <w:ilvl w:val="1"/>
                <w:numId w:val="1"/>
              </w:numPr>
              <w:suppressAutoHyphens/>
              <w:ind w:right="0"/>
              <w:jc w:val="left"/>
              <w:rPr>
                <w:szCs w:val="20"/>
                <w:lang w:val="bs-Latn-BA"/>
              </w:rPr>
            </w:pPr>
            <w:r>
              <w:rPr>
                <w:szCs w:val="20"/>
              </w:rPr>
              <w:t>Edukacija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426B2B">
              <w:rPr>
                <w:szCs w:val="20"/>
              </w:rPr>
              <w:t>sportskiodgoj</w:t>
            </w:r>
            <w:r>
              <w:rPr>
                <w:szCs w:val="20"/>
              </w:rPr>
              <w:t>iobrazovanjedjeceiomladinekojanisu</w:t>
            </w:r>
            <w:r w:rsidRPr="008C3DEF">
              <w:rPr>
                <w:szCs w:val="20"/>
                <w:lang w:val="bs-Latn-BA"/>
              </w:rPr>
              <w:t xml:space="preserve"> č</w:t>
            </w:r>
            <w:r>
              <w:rPr>
                <w:szCs w:val="20"/>
              </w:rPr>
              <w:t>lanovisportskihklubova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8C3DEF" w:rsidRDefault="00391A2B" w:rsidP="00391A2B">
            <w:pPr>
              <w:numPr>
                <w:ilvl w:val="1"/>
                <w:numId w:val="1"/>
              </w:numPr>
              <w:suppressAutoHyphens/>
              <w:ind w:right="0"/>
              <w:jc w:val="left"/>
              <w:rPr>
                <w:szCs w:val="20"/>
                <w:lang w:val="bs-Latn-BA"/>
              </w:rPr>
            </w:pPr>
            <w:r>
              <w:rPr>
                <w:szCs w:val="20"/>
              </w:rPr>
              <w:t>A</w:t>
            </w:r>
            <w:r w:rsidRPr="00426B2B">
              <w:rPr>
                <w:szCs w:val="20"/>
              </w:rPr>
              <w:t>ktivnostikojepromovi</w:t>
            </w:r>
            <w:r w:rsidRPr="008C3DEF">
              <w:rPr>
                <w:szCs w:val="20"/>
                <w:lang w:val="bs-Latn-BA"/>
              </w:rPr>
              <w:t>š</w:t>
            </w:r>
            <w:r w:rsidRPr="00426B2B">
              <w:rPr>
                <w:szCs w:val="20"/>
              </w:rPr>
              <w:t>u</w:t>
            </w:r>
            <w:r>
              <w:rPr>
                <w:szCs w:val="20"/>
              </w:rPr>
              <w:t>zdravna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in</w:t>
            </w:r>
            <w:r w:rsidRPr="008C3DEF">
              <w:rPr>
                <w:szCs w:val="20"/>
                <w:lang w:val="bs-Latn-BA"/>
              </w:rPr>
              <w:t xml:space="preserve"> ž</w:t>
            </w:r>
            <w:r>
              <w:rPr>
                <w:szCs w:val="20"/>
              </w:rPr>
              <w:t>ivota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426B2B">
              <w:rPr>
                <w:szCs w:val="20"/>
              </w:rPr>
              <w:t>am</w:t>
            </w:r>
            <w:r>
              <w:rPr>
                <w:szCs w:val="20"/>
              </w:rPr>
              <w:t>aterizamivolonterizam</w:t>
            </w:r>
            <w:r w:rsidRPr="008C3DEF">
              <w:rPr>
                <w:szCs w:val="20"/>
                <w:lang w:val="bs-Latn-BA"/>
              </w:rPr>
              <w:t xml:space="preserve">, </w:t>
            </w:r>
            <w:r>
              <w:rPr>
                <w:szCs w:val="20"/>
              </w:rPr>
              <w:t>kaoiprogramizakorisnoispunjavanjeslobodnogvremena</w:t>
            </w:r>
            <w:r>
              <w:rPr>
                <w:szCs w:val="20"/>
                <w:lang w:val="bs-Latn-BA"/>
              </w:rPr>
              <w:t>, te uključivanje osoba sa posebnim potrebama</w:t>
            </w:r>
          </w:p>
          <w:p w:rsidR="00391A2B" w:rsidRPr="007973D5" w:rsidRDefault="00391A2B" w:rsidP="00487F76">
            <w:pPr>
              <w:rPr>
                <w:highlight w:val="yellow"/>
                <w:lang w:val="bs-Latn-BA"/>
              </w:rPr>
            </w:pPr>
          </w:p>
        </w:tc>
      </w:tr>
      <w:tr w:rsidR="00391A2B" w:rsidRPr="008C3DEF" w:rsidTr="00487F76">
        <w:tc>
          <w:tcPr>
            <w:tcW w:w="400" w:type="dxa"/>
          </w:tcPr>
          <w:p w:rsidR="00391A2B" w:rsidRPr="00953635" w:rsidRDefault="00391A2B" w:rsidP="00487F76">
            <w:pPr>
              <w:rPr>
                <w:lang w:val="bs-Latn-BA"/>
              </w:rPr>
            </w:pPr>
            <w:r w:rsidRPr="00953635">
              <w:rPr>
                <w:lang w:val="bs-Latn-BA"/>
              </w:rPr>
              <w:t>3</w:t>
            </w:r>
            <w:r>
              <w:rPr>
                <w:lang w:val="bs-Latn-BA"/>
              </w:rPr>
              <w:t>.</w:t>
            </w:r>
          </w:p>
        </w:tc>
        <w:tc>
          <w:tcPr>
            <w:tcW w:w="9300" w:type="dxa"/>
          </w:tcPr>
          <w:p w:rsidR="00391A2B" w:rsidRPr="004527D6" w:rsidRDefault="00391A2B" w:rsidP="00487F76">
            <w:pPr>
              <w:ind w:left="0"/>
              <w:jc w:val="left"/>
              <w:rPr>
                <w:b/>
                <w:lang w:val="bs-Latn-BA"/>
              </w:rPr>
            </w:pPr>
            <w:r w:rsidRPr="004527D6">
              <w:rPr>
                <w:b/>
                <w:lang w:val="bs-Latn-BA"/>
              </w:rPr>
              <w:t>3. MLADI</w:t>
            </w:r>
          </w:p>
          <w:p w:rsidR="00391A2B" w:rsidRPr="00A7498D" w:rsidRDefault="00391A2B" w:rsidP="00487F76">
            <w:pPr>
              <w:ind w:left="0"/>
              <w:jc w:val="left"/>
              <w:rPr>
                <w:lang w:val="bs-Latn-BA"/>
              </w:rPr>
            </w:pPr>
            <w:r w:rsidRPr="00A7498D">
              <w:rPr>
                <w:lang w:val="bs-Latn-BA"/>
              </w:rPr>
              <w:t>3.1. Prevencija maloljetničke delikvencije, zloupotrbe interneta, vršnjačkog nasilja, narkomanije, alkoholizma,  i ostalih pošasti suvremenog doba.</w:t>
            </w:r>
          </w:p>
          <w:p w:rsidR="00391A2B" w:rsidRPr="00A7498D" w:rsidRDefault="00391A2B" w:rsidP="00487F76">
            <w:pPr>
              <w:ind w:left="0"/>
              <w:jc w:val="left"/>
              <w:rPr>
                <w:lang w:val="bs-Latn-BA"/>
              </w:rPr>
            </w:pPr>
            <w:r w:rsidRPr="00A7498D">
              <w:rPr>
                <w:lang w:val="bs-Latn-BA"/>
              </w:rPr>
              <w:t>3.2. Aktivnosti koje po</w:t>
            </w:r>
            <w:r>
              <w:rPr>
                <w:lang w:val="bs-Latn-BA"/>
              </w:rPr>
              <w:t>d</w:t>
            </w:r>
            <w:r w:rsidRPr="00A7498D">
              <w:rPr>
                <w:lang w:val="bs-Latn-BA"/>
              </w:rPr>
              <w:t>stiču mlade na  promociju volonterizma, demokracije, tolerancije i ravnopravnosti</w:t>
            </w:r>
            <w:r>
              <w:rPr>
                <w:lang w:val="bs-Latn-BA"/>
              </w:rPr>
              <w:t xml:space="preserve"> spolova, te k</w:t>
            </w:r>
            <w:r w:rsidRPr="00A7498D">
              <w:rPr>
                <w:lang w:val="bs-Latn-BA"/>
              </w:rPr>
              <w:t>re</w:t>
            </w:r>
            <w:r>
              <w:rPr>
                <w:lang w:val="bs-Latn-BA"/>
              </w:rPr>
              <w:t>a</w:t>
            </w:r>
            <w:r w:rsidRPr="00A7498D">
              <w:rPr>
                <w:lang w:val="bs-Latn-BA"/>
              </w:rPr>
              <w:t>tivno izražavanje mladih</w:t>
            </w:r>
            <w:r>
              <w:rPr>
                <w:lang w:val="bs-Latn-BA"/>
              </w:rPr>
              <w:t>.</w:t>
            </w:r>
          </w:p>
          <w:p w:rsidR="00391A2B" w:rsidRDefault="00391A2B" w:rsidP="00487F76">
            <w:pPr>
              <w:ind w:left="0"/>
              <w:jc w:val="left"/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Pr="00A7498D">
              <w:rPr>
                <w:lang w:val="bs-Latn-BA"/>
              </w:rPr>
              <w:t xml:space="preserve">.3. </w:t>
            </w:r>
            <w:r>
              <w:rPr>
                <w:lang w:val="bs-Latn-BA"/>
              </w:rPr>
              <w:t>Projekti i programi iz oblasti zaštite prava djeteta.</w:t>
            </w:r>
          </w:p>
          <w:p w:rsidR="00391A2B" w:rsidRDefault="00391A2B" w:rsidP="00487F76">
            <w:pPr>
              <w:ind w:left="0"/>
              <w:jc w:val="left"/>
              <w:rPr>
                <w:lang w:val="bs-Latn-BA"/>
              </w:rPr>
            </w:pPr>
            <w:r>
              <w:rPr>
                <w:lang w:val="bs-Latn-BA"/>
              </w:rPr>
              <w:t>3.4. Organizovanje manifestacija kulturno-umjetničkog i zabavnog karaktera za mlade,</w:t>
            </w:r>
          </w:p>
          <w:p w:rsidR="00391A2B" w:rsidRPr="00A7498D" w:rsidRDefault="00391A2B" w:rsidP="00487F76">
            <w:pPr>
              <w:ind w:left="0"/>
              <w:jc w:val="left"/>
              <w:rPr>
                <w:lang w:val="bs-Latn-BA"/>
              </w:rPr>
            </w:pPr>
            <w:r>
              <w:rPr>
                <w:lang w:val="bs-Latn-BA"/>
              </w:rPr>
              <w:t>3.5 zajedničke maturske zabave  i slične manifestacije za koje je iskazan prepoznatljiiv interes mladih i  Grada Zenica.</w:t>
            </w:r>
          </w:p>
          <w:p w:rsidR="00391A2B" w:rsidRDefault="00391A2B" w:rsidP="00487F76">
            <w:pPr>
              <w:ind w:left="0"/>
              <w:rPr>
                <w:highlight w:val="yellow"/>
                <w:lang w:val="bs-Latn-BA"/>
              </w:rPr>
            </w:pPr>
          </w:p>
          <w:p w:rsidR="00391A2B" w:rsidRPr="007973D5" w:rsidRDefault="00391A2B" w:rsidP="00935360">
            <w:pPr>
              <w:ind w:left="0"/>
              <w:rPr>
                <w:highlight w:val="yellow"/>
                <w:lang w:val="bs-Latn-BA"/>
              </w:rPr>
            </w:pPr>
          </w:p>
        </w:tc>
      </w:tr>
      <w:tr w:rsidR="00391A2B" w:rsidRPr="00953635" w:rsidTr="00487F76">
        <w:trPr>
          <w:trHeight w:val="264"/>
        </w:trPr>
        <w:tc>
          <w:tcPr>
            <w:tcW w:w="400" w:type="dxa"/>
          </w:tcPr>
          <w:p w:rsidR="00391A2B" w:rsidRPr="00953635" w:rsidRDefault="00391A2B" w:rsidP="00487F76">
            <w:pPr>
              <w:rPr>
                <w:lang w:val="bs-Latn-BA"/>
              </w:rPr>
            </w:pPr>
            <w:r w:rsidRPr="00953635">
              <w:rPr>
                <w:lang w:val="bs-Latn-BA"/>
              </w:rPr>
              <w:lastRenderedPageBreak/>
              <w:t>4.</w:t>
            </w:r>
          </w:p>
        </w:tc>
        <w:tc>
          <w:tcPr>
            <w:tcW w:w="9300" w:type="dxa"/>
          </w:tcPr>
          <w:p w:rsidR="00391A2B" w:rsidRPr="008C3DEF" w:rsidRDefault="00391A2B" w:rsidP="00487F76">
            <w:pPr>
              <w:suppressAutoHyphens/>
              <w:ind w:left="0" w:right="0"/>
              <w:rPr>
                <w:b/>
                <w:szCs w:val="20"/>
                <w:lang w:val="bs-Latn-BA"/>
              </w:rPr>
            </w:pPr>
            <w:r w:rsidRPr="008C3DEF">
              <w:rPr>
                <w:b/>
                <w:szCs w:val="20"/>
                <w:lang w:val="bs-Latn-BA"/>
              </w:rPr>
              <w:t xml:space="preserve">4. </w:t>
            </w:r>
            <w:r w:rsidRPr="004527D6">
              <w:rPr>
                <w:b/>
                <w:szCs w:val="20"/>
              </w:rPr>
              <w:t>SOCIJALNAZA</w:t>
            </w:r>
            <w:r w:rsidRPr="008C3DEF">
              <w:rPr>
                <w:b/>
                <w:szCs w:val="20"/>
                <w:lang w:val="bs-Latn-BA"/>
              </w:rPr>
              <w:t>Š</w:t>
            </w:r>
            <w:r w:rsidRPr="004527D6">
              <w:rPr>
                <w:b/>
                <w:szCs w:val="20"/>
              </w:rPr>
              <w:t>TITA</w:t>
            </w:r>
          </w:p>
          <w:p w:rsidR="00391A2B" w:rsidRPr="008C3DEF" w:rsidRDefault="00391A2B" w:rsidP="00487F76">
            <w:pPr>
              <w:suppressAutoHyphens/>
              <w:ind w:left="0" w:right="0"/>
              <w:rPr>
                <w:szCs w:val="20"/>
                <w:lang w:val="bs-Latn-BA"/>
              </w:rPr>
            </w:pPr>
            <w:r w:rsidRPr="008C3DEF">
              <w:rPr>
                <w:szCs w:val="20"/>
                <w:lang w:val="bs-Latn-BA"/>
              </w:rPr>
              <w:t>4.1.</w:t>
            </w:r>
            <w:r>
              <w:rPr>
                <w:szCs w:val="20"/>
              </w:rPr>
              <w:t>B</w:t>
            </w:r>
            <w:r w:rsidRPr="00D96650">
              <w:rPr>
                <w:szCs w:val="20"/>
              </w:rPr>
              <w:t>rigaodjecibezjednogiliobaroditelja</w:t>
            </w:r>
            <w:r w:rsidRPr="008C3DEF">
              <w:rPr>
                <w:szCs w:val="20"/>
                <w:lang w:val="bs-Latn-BA"/>
              </w:rPr>
              <w:t xml:space="preserve">, </w:t>
            </w:r>
            <w:r w:rsidRPr="00D96650">
              <w:rPr>
                <w:szCs w:val="20"/>
              </w:rPr>
              <w:t>kaoibrigaodrugimugro</w:t>
            </w:r>
            <w:r w:rsidRPr="008C3DEF">
              <w:rPr>
                <w:szCs w:val="20"/>
                <w:lang w:val="bs-Latn-BA"/>
              </w:rPr>
              <w:t>ž</w:t>
            </w:r>
            <w:r w:rsidRPr="00D96650">
              <w:rPr>
                <w:szCs w:val="20"/>
              </w:rPr>
              <w:t>enimkategorijamastanovni</w:t>
            </w:r>
            <w:r w:rsidRPr="008C3DEF">
              <w:rPr>
                <w:szCs w:val="20"/>
                <w:lang w:val="bs-Latn-BA"/>
              </w:rPr>
              <w:t>š</w:t>
            </w:r>
            <w:r w:rsidRPr="00D96650">
              <w:rPr>
                <w:szCs w:val="20"/>
              </w:rPr>
              <w:t>tva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8C3DEF" w:rsidRDefault="00391A2B" w:rsidP="00487F76">
            <w:pPr>
              <w:suppressAutoHyphens/>
              <w:ind w:left="0" w:right="0"/>
              <w:rPr>
                <w:szCs w:val="20"/>
                <w:lang w:val="bs-Latn-BA"/>
              </w:rPr>
            </w:pPr>
            <w:r w:rsidRPr="008C3DEF">
              <w:rPr>
                <w:szCs w:val="20"/>
                <w:lang w:val="bs-Latn-BA"/>
              </w:rPr>
              <w:t>4.2.</w:t>
            </w:r>
            <w:r>
              <w:rPr>
                <w:szCs w:val="20"/>
              </w:rPr>
              <w:t>Projektiinkluzijeosobasaposebnimpotrebamaidrugihmarginaliziranihidru</w:t>
            </w:r>
            <w:r w:rsidRPr="008C3DEF">
              <w:rPr>
                <w:szCs w:val="20"/>
                <w:lang w:val="bs-Latn-BA"/>
              </w:rPr>
              <w:t>š</w:t>
            </w:r>
            <w:r>
              <w:rPr>
                <w:szCs w:val="20"/>
              </w:rPr>
              <w:t>tvenozapostavljenihskupina</w:t>
            </w:r>
            <w:r w:rsidRPr="008C3DEF">
              <w:rPr>
                <w:szCs w:val="20"/>
                <w:lang w:val="bs-Latn-BA"/>
              </w:rPr>
              <w:t xml:space="preserve">, </w:t>
            </w:r>
            <w:r>
              <w:rPr>
                <w:szCs w:val="20"/>
              </w:rPr>
              <w:t>te</w:t>
            </w:r>
            <w:r w:rsidRPr="00D96650">
              <w:rPr>
                <w:szCs w:val="20"/>
              </w:rPr>
              <w:t>brigaoosobamakojezbogfizi</w:t>
            </w:r>
            <w:r w:rsidRPr="008C3DEF">
              <w:rPr>
                <w:szCs w:val="20"/>
                <w:lang w:val="bs-Latn-BA"/>
              </w:rPr>
              <w:t>č</w:t>
            </w:r>
            <w:r w:rsidRPr="00D96650">
              <w:rPr>
                <w:szCs w:val="20"/>
              </w:rPr>
              <w:t>kogilidrugoghendikepanisuustanjusamebrinutiosebi</w:t>
            </w:r>
            <w:r w:rsidRPr="008C3DEF">
              <w:rPr>
                <w:szCs w:val="20"/>
                <w:lang w:val="bs-Latn-BA"/>
              </w:rPr>
              <w:t>.</w:t>
            </w:r>
          </w:p>
          <w:p w:rsidR="00391A2B" w:rsidRPr="008C3DEF" w:rsidRDefault="00391A2B" w:rsidP="00487F76">
            <w:pPr>
              <w:suppressAutoHyphens/>
              <w:ind w:left="0" w:right="0"/>
              <w:rPr>
                <w:szCs w:val="20"/>
                <w:lang w:val="bs-Latn-BA"/>
              </w:rPr>
            </w:pPr>
            <w:r w:rsidRPr="008C3DEF">
              <w:rPr>
                <w:szCs w:val="20"/>
                <w:lang w:val="bs-Latn-BA"/>
              </w:rPr>
              <w:t>4.3.</w:t>
            </w:r>
            <w:r>
              <w:rPr>
                <w:szCs w:val="20"/>
              </w:rPr>
              <w:t>Prevencijanasiljauporodiciisuzbijanjaprosja</w:t>
            </w:r>
            <w:r w:rsidRPr="008C3DEF">
              <w:rPr>
                <w:szCs w:val="20"/>
                <w:lang w:val="bs-Latn-BA"/>
              </w:rPr>
              <w:t>č</w:t>
            </w:r>
            <w:r>
              <w:rPr>
                <w:szCs w:val="20"/>
              </w:rPr>
              <w:t>enja</w:t>
            </w:r>
            <w:r w:rsidRPr="008C3DEF">
              <w:rPr>
                <w:szCs w:val="20"/>
                <w:lang w:val="bs-Latn-BA"/>
              </w:rPr>
              <w:t xml:space="preserve">, </w:t>
            </w:r>
            <w:r>
              <w:rPr>
                <w:szCs w:val="20"/>
              </w:rPr>
              <w:t>skitnjeiostalihoblikanegativnogpona</w:t>
            </w:r>
            <w:r w:rsidRPr="008C3DEF">
              <w:rPr>
                <w:szCs w:val="20"/>
                <w:lang w:val="bs-Latn-BA"/>
              </w:rPr>
              <w:t>š</w:t>
            </w:r>
            <w:r>
              <w:rPr>
                <w:szCs w:val="20"/>
              </w:rPr>
              <w:t>anja</w:t>
            </w:r>
          </w:p>
          <w:p w:rsidR="00391A2B" w:rsidRPr="00D96650" w:rsidRDefault="00391A2B" w:rsidP="00487F76">
            <w:pPr>
              <w:suppressAutoHyphens/>
              <w:ind w:left="0" w:right="0"/>
              <w:rPr>
                <w:szCs w:val="20"/>
              </w:rPr>
            </w:pPr>
            <w:r>
              <w:rPr>
                <w:szCs w:val="20"/>
              </w:rPr>
              <w:t>4.4.M</w:t>
            </w:r>
            <w:r w:rsidRPr="00D96650">
              <w:rPr>
                <w:szCs w:val="20"/>
              </w:rPr>
              <w:t>ogućnost aktiviteta osoba sa invaliditetom i promocija rezultata</w:t>
            </w:r>
            <w:r>
              <w:rPr>
                <w:szCs w:val="20"/>
              </w:rPr>
              <w:t>.</w:t>
            </w:r>
          </w:p>
          <w:p w:rsidR="00391A2B" w:rsidRPr="008A7490" w:rsidRDefault="00391A2B" w:rsidP="00487F76">
            <w:pPr>
              <w:suppressAutoHyphens/>
              <w:ind w:left="0" w:right="0"/>
              <w:jc w:val="left"/>
              <w:rPr>
                <w:szCs w:val="20"/>
              </w:rPr>
            </w:pPr>
            <w:r w:rsidRPr="008A7490">
              <w:rPr>
                <w:szCs w:val="20"/>
              </w:rPr>
              <w:t>4.5</w:t>
            </w:r>
            <w:r>
              <w:rPr>
                <w:szCs w:val="20"/>
              </w:rPr>
              <w:t xml:space="preserve">  Programi za stare osobe</w:t>
            </w:r>
          </w:p>
        </w:tc>
      </w:tr>
      <w:tr w:rsidR="00391A2B" w:rsidRPr="00953635" w:rsidTr="00487F76">
        <w:tc>
          <w:tcPr>
            <w:tcW w:w="400" w:type="dxa"/>
          </w:tcPr>
          <w:p w:rsidR="00391A2B" w:rsidRPr="00953635" w:rsidRDefault="00391A2B" w:rsidP="00487F76">
            <w:pPr>
              <w:rPr>
                <w:lang w:val="bs-Latn-BA"/>
              </w:rPr>
            </w:pPr>
          </w:p>
        </w:tc>
        <w:tc>
          <w:tcPr>
            <w:tcW w:w="9300" w:type="dxa"/>
          </w:tcPr>
          <w:p w:rsidR="00391A2B" w:rsidRPr="007973D5" w:rsidRDefault="00391A2B" w:rsidP="00487F76">
            <w:pPr>
              <w:ind w:left="0"/>
              <w:rPr>
                <w:highlight w:val="yellow"/>
                <w:lang w:val="bs-Latn-BA"/>
              </w:rPr>
            </w:pPr>
          </w:p>
        </w:tc>
      </w:tr>
    </w:tbl>
    <w:p w:rsidR="00391A2B" w:rsidRPr="007731C9" w:rsidRDefault="00391A2B" w:rsidP="00391A2B">
      <w:pPr>
        <w:tabs>
          <w:tab w:val="left" w:pos="270"/>
          <w:tab w:val="center" w:pos="6480"/>
          <w:tab w:val="center" w:pos="8640"/>
        </w:tabs>
        <w:ind w:left="0" w:right="-180"/>
        <w:rPr>
          <w:rFonts w:cs="Arial"/>
          <w:szCs w:val="20"/>
          <w:lang w:val="hr-HR"/>
        </w:rPr>
      </w:pPr>
    </w:p>
    <w:p w:rsidR="00391A2B" w:rsidRPr="007731C9" w:rsidRDefault="00391A2B" w:rsidP="00391A2B">
      <w:pPr>
        <w:tabs>
          <w:tab w:val="left" w:pos="270"/>
          <w:tab w:val="center" w:pos="8640"/>
        </w:tabs>
        <w:ind w:left="-360" w:right="-180"/>
        <w:rPr>
          <w:rFonts w:cs="Arial"/>
          <w:b/>
          <w:bCs/>
          <w:szCs w:val="20"/>
          <w:lang w:val="hr-HR"/>
        </w:rPr>
      </w:pPr>
      <w:r>
        <w:rPr>
          <w:rFonts w:cs="Arial"/>
          <w:b/>
          <w:bCs/>
          <w:szCs w:val="20"/>
          <w:lang w:val="hr-HR"/>
        </w:rPr>
        <w:t xml:space="preserve">Iznosi </w:t>
      </w:r>
      <w:r>
        <w:rPr>
          <w:rFonts w:cs="Arial"/>
          <w:b/>
          <w:bCs/>
          <w:szCs w:val="20"/>
          <w:lang w:val="bs-Latn-BA"/>
        </w:rPr>
        <w:t xml:space="preserve">sredstava za  projekte koji budu odobreni iznosit će od </w:t>
      </w:r>
      <w:r w:rsidR="004E6F48">
        <w:rPr>
          <w:rFonts w:cs="Arial"/>
          <w:b/>
          <w:bCs/>
          <w:sz w:val="24"/>
          <w:lang w:val="hr-HR"/>
        </w:rPr>
        <w:t>500</w:t>
      </w:r>
      <w:r w:rsidRPr="008A7490">
        <w:rPr>
          <w:rFonts w:cs="Arial"/>
          <w:b/>
          <w:bCs/>
          <w:sz w:val="24"/>
          <w:lang w:val="hr-HR"/>
        </w:rPr>
        <w:t>,00</w:t>
      </w:r>
      <w:r>
        <w:rPr>
          <w:rFonts w:cs="Arial"/>
          <w:b/>
          <w:bCs/>
          <w:szCs w:val="20"/>
          <w:lang w:val="hr-HR"/>
        </w:rPr>
        <w:t xml:space="preserve"> KM–</w:t>
      </w:r>
      <w:r>
        <w:rPr>
          <w:rFonts w:cs="Arial"/>
          <w:b/>
          <w:bCs/>
          <w:sz w:val="24"/>
          <w:lang w:val="hr-HR"/>
        </w:rPr>
        <w:t>5</w:t>
      </w:r>
      <w:r>
        <w:rPr>
          <w:rFonts w:cs="Arial"/>
          <w:b/>
          <w:bCs/>
          <w:szCs w:val="20"/>
          <w:lang w:val="hr-HR"/>
        </w:rPr>
        <w:t>.000,00 KM</w:t>
      </w:r>
      <w:r w:rsidRPr="007731C9">
        <w:rPr>
          <w:rFonts w:cs="Arial"/>
          <w:b/>
          <w:bCs/>
          <w:szCs w:val="20"/>
          <w:lang w:val="hr-HR"/>
        </w:rPr>
        <w:t xml:space="preserve">. </w:t>
      </w:r>
    </w:p>
    <w:p w:rsidR="00391A2B" w:rsidRPr="007731C9" w:rsidRDefault="00391A2B" w:rsidP="00391A2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b/>
          <w:sz w:val="20"/>
          <w:szCs w:val="20"/>
          <w:lang w:val="hr-HR"/>
        </w:rPr>
      </w:pPr>
      <w:r>
        <w:rPr>
          <w:rFonts w:ascii="Myriad Pro" w:hAnsi="Myriad Pro"/>
          <w:b/>
          <w:sz w:val="20"/>
          <w:szCs w:val="20"/>
          <w:lang w:val="hr-HR"/>
        </w:rPr>
        <w:t>Grad</w:t>
      </w:r>
      <w:r w:rsidRPr="00AD2285">
        <w:rPr>
          <w:rFonts w:ascii="Myriad Pro" w:hAnsi="Myriad Pro"/>
          <w:b/>
          <w:sz w:val="20"/>
          <w:szCs w:val="20"/>
          <w:lang w:val="hr-HR"/>
        </w:rPr>
        <w:t xml:space="preserve"> zadržava pravo da ne dodijeli sva raspoloživa </w:t>
      </w:r>
      <w:r>
        <w:rPr>
          <w:rFonts w:ascii="Myriad Pro" w:hAnsi="Myriad Pro"/>
          <w:b/>
          <w:sz w:val="20"/>
          <w:szCs w:val="20"/>
          <w:lang w:val="hr-HR"/>
        </w:rPr>
        <w:t xml:space="preserve">finansijska </w:t>
      </w:r>
      <w:r w:rsidRPr="00AD2285">
        <w:rPr>
          <w:rFonts w:ascii="Myriad Pro" w:hAnsi="Myriad Pro"/>
          <w:b/>
          <w:sz w:val="20"/>
          <w:szCs w:val="20"/>
          <w:lang w:val="hr-HR"/>
        </w:rPr>
        <w:t>sredstva u s</w:t>
      </w:r>
      <w:r>
        <w:rPr>
          <w:rFonts w:ascii="Myriad Pro" w:hAnsi="Myriad Pro"/>
          <w:b/>
          <w:sz w:val="20"/>
          <w:szCs w:val="20"/>
          <w:lang w:val="hr-HR"/>
        </w:rPr>
        <w:t>l</w:t>
      </w:r>
      <w:r w:rsidRPr="00AD2285">
        <w:rPr>
          <w:rFonts w:ascii="Myriad Pro" w:hAnsi="Myriad Pro"/>
          <w:b/>
          <w:sz w:val="20"/>
          <w:szCs w:val="20"/>
          <w:lang w:val="hr-HR"/>
        </w:rPr>
        <w:t>učaju da projekt</w:t>
      </w:r>
      <w:r>
        <w:rPr>
          <w:rFonts w:ascii="Myriad Pro" w:hAnsi="Myriad Pro"/>
          <w:b/>
          <w:sz w:val="20"/>
          <w:szCs w:val="20"/>
          <w:lang w:val="hr-HR"/>
        </w:rPr>
        <w:t xml:space="preserve">ni prijedlozi </w:t>
      </w:r>
      <w:r w:rsidRPr="00AD2285">
        <w:rPr>
          <w:rFonts w:ascii="Myriad Pro" w:hAnsi="Myriad Pro"/>
          <w:b/>
          <w:sz w:val="20"/>
          <w:szCs w:val="20"/>
          <w:lang w:val="hr-HR"/>
        </w:rPr>
        <w:t xml:space="preserve"> ne zadovoljavaju </w:t>
      </w:r>
      <w:r>
        <w:rPr>
          <w:rFonts w:ascii="Myriad Pro" w:hAnsi="Myriad Pro"/>
          <w:b/>
          <w:sz w:val="20"/>
          <w:szCs w:val="20"/>
          <w:lang w:val="hr-HR"/>
        </w:rPr>
        <w:t>zadate kriterije</w:t>
      </w:r>
      <w:r w:rsidRPr="00AD2285">
        <w:rPr>
          <w:rFonts w:ascii="Myriad Pro" w:hAnsi="Myriad Pro"/>
          <w:b/>
          <w:sz w:val="20"/>
          <w:szCs w:val="20"/>
          <w:lang w:val="hr-HR"/>
        </w:rPr>
        <w:t>.</w:t>
      </w:r>
      <w:r w:rsidRPr="007731C9">
        <w:rPr>
          <w:rFonts w:ascii="Myriad Pro" w:hAnsi="Myriad Pro"/>
          <w:b/>
          <w:sz w:val="20"/>
          <w:szCs w:val="20"/>
          <w:lang w:val="hr-HR"/>
        </w:rPr>
        <w:t>Dužina</w:t>
      </w:r>
      <w:r>
        <w:rPr>
          <w:rFonts w:ascii="Myriad Pro" w:hAnsi="Myriad Pro"/>
          <w:b/>
          <w:sz w:val="20"/>
          <w:szCs w:val="20"/>
          <w:lang w:val="hr-HR"/>
        </w:rPr>
        <w:t xml:space="preserve"> trajanja </w:t>
      </w:r>
      <w:r w:rsidRPr="007731C9">
        <w:rPr>
          <w:rFonts w:ascii="Myriad Pro" w:hAnsi="Myriad Pro"/>
          <w:b/>
          <w:sz w:val="20"/>
          <w:szCs w:val="20"/>
          <w:lang w:val="hr-HR"/>
        </w:rPr>
        <w:t xml:space="preserve"> projekta </w:t>
      </w:r>
      <w:r>
        <w:rPr>
          <w:rFonts w:ascii="Myriad Pro" w:hAnsi="Myriad Pro"/>
          <w:b/>
          <w:sz w:val="20"/>
          <w:szCs w:val="20"/>
          <w:lang w:val="hr-HR"/>
        </w:rPr>
        <w:t>može biti do kraja 2017</w:t>
      </w:r>
      <w:r w:rsidR="00092292">
        <w:rPr>
          <w:rFonts w:ascii="Myriad Pro" w:hAnsi="Myriad Pro"/>
          <w:b/>
          <w:sz w:val="20"/>
          <w:szCs w:val="20"/>
          <w:lang w:val="hr-HR"/>
        </w:rPr>
        <w:t xml:space="preserve"> godine</w:t>
      </w:r>
      <w:r>
        <w:rPr>
          <w:rFonts w:ascii="Myriad Pro" w:hAnsi="Myriad Pro"/>
          <w:b/>
          <w:sz w:val="20"/>
          <w:szCs w:val="20"/>
          <w:lang w:val="hr-HR"/>
        </w:rPr>
        <w:t>.</w:t>
      </w:r>
    </w:p>
    <w:p w:rsidR="00391A2B" w:rsidRPr="007731C9" w:rsidRDefault="00391A2B" w:rsidP="00391A2B">
      <w:pPr>
        <w:tabs>
          <w:tab w:val="left" w:pos="270"/>
          <w:tab w:val="center" w:pos="8640"/>
        </w:tabs>
        <w:ind w:left="-360" w:right="-180"/>
        <w:rPr>
          <w:rFonts w:cs="Arial"/>
          <w:b/>
          <w:bCs/>
          <w:szCs w:val="20"/>
          <w:lang w:val="hr-HR"/>
        </w:rPr>
      </w:pPr>
    </w:p>
    <w:p w:rsidR="00391A2B" w:rsidRPr="007731C9" w:rsidRDefault="00391A2B" w:rsidP="00391A2B">
      <w:pPr>
        <w:tabs>
          <w:tab w:val="left" w:pos="270"/>
          <w:tab w:val="center" w:pos="8640"/>
        </w:tabs>
        <w:ind w:left="-360" w:right="-180"/>
        <w:rPr>
          <w:rFonts w:cs="Arial"/>
          <w:b/>
          <w:bCs/>
          <w:szCs w:val="20"/>
          <w:lang w:val="hr-HR"/>
        </w:rPr>
      </w:pPr>
      <w:r w:rsidRPr="007731C9">
        <w:rPr>
          <w:rFonts w:cs="Arial"/>
          <w:b/>
          <w:bCs/>
          <w:szCs w:val="20"/>
          <w:lang w:val="hr-HR"/>
        </w:rPr>
        <w:t>PRAVO UČEŠĆA:</w:t>
      </w:r>
    </w:p>
    <w:p w:rsidR="00391A2B" w:rsidRPr="008968D2" w:rsidRDefault="00391A2B" w:rsidP="00391A2B">
      <w:pPr>
        <w:tabs>
          <w:tab w:val="left" w:pos="270"/>
          <w:tab w:val="center" w:pos="8640"/>
        </w:tabs>
        <w:ind w:left="-357" w:right="-181"/>
        <w:rPr>
          <w:snapToGrid w:val="0"/>
          <w:szCs w:val="20"/>
          <w:lang w:val="hr-HR"/>
        </w:rPr>
      </w:pPr>
      <w:r w:rsidRPr="007731C9">
        <w:rPr>
          <w:snapToGrid w:val="0"/>
          <w:szCs w:val="20"/>
          <w:lang w:val="hr-HR"/>
        </w:rPr>
        <w:t>Učešće u ovom javnom pozivu je otvoreno, na jednakim osnovama, za sve formalno registr</w:t>
      </w:r>
      <w:r>
        <w:rPr>
          <w:snapToGrid w:val="0"/>
          <w:szCs w:val="20"/>
          <w:lang w:val="hr-HR"/>
        </w:rPr>
        <w:t>ir</w:t>
      </w:r>
      <w:r w:rsidRPr="007731C9">
        <w:rPr>
          <w:snapToGrid w:val="0"/>
          <w:szCs w:val="20"/>
          <w:lang w:val="hr-HR"/>
        </w:rPr>
        <w:t>ane OCD</w:t>
      </w:r>
      <w:r>
        <w:rPr>
          <w:snapToGrid w:val="0"/>
          <w:szCs w:val="20"/>
          <w:lang w:val="hr-HR"/>
        </w:rPr>
        <w:t>-e</w:t>
      </w:r>
      <w:r w:rsidRPr="007731C9">
        <w:rPr>
          <w:snapToGrid w:val="0"/>
          <w:szCs w:val="20"/>
          <w:lang w:val="hr-HR"/>
        </w:rPr>
        <w:t xml:space="preserve"> i NVO</w:t>
      </w:r>
      <w:r>
        <w:rPr>
          <w:snapToGrid w:val="0"/>
          <w:szCs w:val="20"/>
          <w:lang w:val="hr-HR"/>
        </w:rPr>
        <w:t xml:space="preserve">-e </w:t>
      </w:r>
      <w:r w:rsidRPr="007731C9">
        <w:rPr>
          <w:snapToGrid w:val="0"/>
          <w:szCs w:val="20"/>
          <w:lang w:val="hr-HR"/>
        </w:rPr>
        <w:t>(udruženje</w:t>
      </w:r>
      <w:r>
        <w:rPr>
          <w:snapToGrid w:val="0"/>
          <w:szCs w:val="20"/>
          <w:lang w:val="hr-HR"/>
        </w:rPr>
        <w:t>/udruga</w:t>
      </w:r>
      <w:r w:rsidRPr="007731C9">
        <w:rPr>
          <w:snapToGrid w:val="0"/>
          <w:szCs w:val="20"/>
          <w:lang w:val="hr-HR"/>
        </w:rPr>
        <w:t xml:space="preserve"> ili fon</w:t>
      </w:r>
      <w:r>
        <w:rPr>
          <w:snapToGrid w:val="0"/>
          <w:szCs w:val="20"/>
          <w:lang w:val="hr-HR"/>
        </w:rPr>
        <w:t>dacija)</w:t>
      </w:r>
      <w:r w:rsidRPr="007731C9">
        <w:rPr>
          <w:snapToGrid w:val="0"/>
          <w:szCs w:val="20"/>
          <w:lang w:val="hr-HR"/>
        </w:rPr>
        <w:t xml:space="preserve">, </w:t>
      </w:r>
      <w:r w:rsidR="00092292">
        <w:rPr>
          <w:snapToGrid w:val="0"/>
          <w:szCs w:val="20"/>
          <w:lang w:val="hr-HR"/>
        </w:rPr>
        <w:t xml:space="preserve">na području Grada Zenica </w:t>
      </w:r>
      <w:r w:rsidRPr="007731C9">
        <w:rPr>
          <w:snapToGrid w:val="0"/>
          <w:szCs w:val="20"/>
          <w:lang w:val="hr-HR"/>
        </w:rPr>
        <w:t>u skladu sa važećim zakonskim propisima</w:t>
      </w:r>
      <w:r>
        <w:rPr>
          <w:snapToGrid w:val="0"/>
          <w:szCs w:val="20"/>
          <w:lang w:val="hr-HR"/>
        </w:rPr>
        <w:t xml:space="preserve"> u Bosni i Hercegovini, s tim da projekat mora biti implementiran na području Grada Zenica. </w:t>
      </w:r>
      <w:r>
        <w:rPr>
          <w:b/>
          <w:szCs w:val="20"/>
          <w:lang w:val="hr-HR"/>
        </w:rPr>
        <w:t>S</w:t>
      </w:r>
      <w:r w:rsidRPr="00EC6FC0">
        <w:rPr>
          <w:b/>
          <w:szCs w:val="20"/>
          <w:lang w:val="hr-HR"/>
        </w:rPr>
        <w:t>ve zainteres</w:t>
      </w:r>
      <w:r>
        <w:rPr>
          <w:b/>
          <w:szCs w:val="20"/>
          <w:lang w:val="hr-HR"/>
        </w:rPr>
        <w:t>ir</w:t>
      </w:r>
      <w:r w:rsidRPr="00EC6FC0">
        <w:rPr>
          <w:b/>
          <w:szCs w:val="20"/>
          <w:lang w:val="hr-HR"/>
        </w:rPr>
        <w:t xml:space="preserve">ane organizacije civilnog društva </w:t>
      </w:r>
      <w:r>
        <w:rPr>
          <w:b/>
          <w:szCs w:val="20"/>
          <w:lang w:val="hr-HR"/>
        </w:rPr>
        <w:t>detaljne informacije</w:t>
      </w:r>
      <w:r w:rsidRPr="00EC6FC0">
        <w:rPr>
          <w:b/>
          <w:szCs w:val="20"/>
          <w:lang w:val="hr-HR"/>
        </w:rPr>
        <w:t xml:space="preserve"> o uslovima za apliciranje i kriterijima za finan</w:t>
      </w:r>
      <w:r>
        <w:rPr>
          <w:b/>
          <w:szCs w:val="20"/>
          <w:lang w:val="hr-HR"/>
        </w:rPr>
        <w:t>s</w:t>
      </w:r>
      <w:r w:rsidRPr="00EC6FC0">
        <w:rPr>
          <w:b/>
          <w:szCs w:val="20"/>
          <w:lang w:val="hr-HR"/>
        </w:rPr>
        <w:t>iranje projekata</w:t>
      </w:r>
      <w:r>
        <w:rPr>
          <w:b/>
          <w:szCs w:val="20"/>
          <w:lang w:val="hr-HR"/>
        </w:rPr>
        <w:t xml:space="preserve"> mogu pronaći u s</w:t>
      </w:r>
      <w:r w:rsidRPr="00EC6FC0">
        <w:rPr>
          <w:b/>
          <w:szCs w:val="20"/>
          <w:lang w:val="hr-HR"/>
        </w:rPr>
        <w:t xml:space="preserve">mjernicama za </w:t>
      </w:r>
      <w:r>
        <w:rPr>
          <w:b/>
          <w:szCs w:val="20"/>
          <w:lang w:val="hr-HR"/>
        </w:rPr>
        <w:t xml:space="preserve">podnositelje projekta </w:t>
      </w:r>
      <w:r w:rsidRPr="00EC6FC0">
        <w:rPr>
          <w:b/>
          <w:szCs w:val="20"/>
          <w:lang w:val="hr-HR"/>
        </w:rPr>
        <w:t>u okviru javnog poziva</w:t>
      </w:r>
      <w:r>
        <w:rPr>
          <w:b/>
          <w:szCs w:val="20"/>
          <w:lang w:val="hr-HR"/>
        </w:rPr>
        <w:t>.</w:t>
      </w:r>
    </w:p>
    <w:p w:rsidR="00391A2B" w:rsidRPr="009518D8" w:rsidRDefault="00391A2B" w:rsidP="00391A2B">
      <w:pPr>
        <w:tabs>
          <w:tab w:val="left" w:pos="270"/>
          <w:tab w:val="center" w:pos="8640"/>
        </w:tabs>
        <w:ind w:left="-357" w:right="-181"/>
        <w:rPr>
          <w:snapToGrid w:val="0"/>
          <w:szCs w:val="20"/>
          <w:lang w:val="hr-HR"/>
        </w:rPr>
      </w:pPr>
      <w:r w:rsidRPr="009518D8">
        <w:rPr>
          <w:snapToGrid w:val="0"/>
          <w:szCs w:val="20"/>
          <w:lang w:val="hr-HR"/>
        </w:rPr>
        <w:t>Aplikant može aplicirati na ukupan iznos cijene projekta ili dio nedostajućih sredstava, što je dužan navesti u aplikaciji.</w:t>
      </w:r>
    </w:p>
    <w:p w:rsidR="00391A2B" w:rsidRPr="00884D45" w:rsidRDefault="00391A2B" w:rsidP="00391A2B">
      <w:pPr>
        <w:tabs>
          <w:tab w:val="left" w:pos="270"/>
          <w:tab w:val="center" w:pos="8640"/>
        </w:tabs>
        <w:ind w:left="-357" w:right="-181"/>
        <w:rPr>
          <w:b/>
          <w:snapToGrid w:val="0"/>
          <w:szCs w:val="20"/>
          <w:lang w:val="hr-HR"/>
        </w:rPr>
      </w:pPr>
      <w:r w:rsidRPr="00884D45">
        <w:rPr>
          <w:b/>
          <w:snapToGrid w:val="0"/>
          <w:szCs w:val="20"/>
          <w:lang w:val="hr-HR"/>
        </w:rPr>
        <w:t>Aplikant može konkurisati samo sa jednim projek</w:t>
      </w:r>
      <w:r>
        <w:rPr>
          <w:b/>
          <w:snapToGrid w:val="0"/>
          <w:szCs w:val="20"/>
          <w:lang w:val="hr-HR"/>
        </w:rPr>
        <w:t>tnim prijedlogom, a projekat može obuhvatiti</w:t>
      </w:r>
      <w:r w:rsidRPr="00884D45">
        <w:rPr>
          <w:b/>
          <w:snapToGrid w:val="0"/>
          <w:szCs w:val="20"/>
          <w:lang w:val="hr-HR"/>
        </w:rPr>
        <w:t xml:space="preserve"> jednu </w:t>
      </w:r>
      <w:r>
        <w:rPr>
          <w:b/>
          <w:snapToGrid w:val="0"/>
          <w:szCs w:val="20"/>
          <w:lang w:val="hr-HR"/>
        </w:rPr>
        <w:t>ili više prioritetnih</w:t>
      </w:r>
      <w:r w:rsidRPr="00884D45">
        <w:rPr>
          <w:b/>
          <w:snapToGrid w:val="0"/>
          <w:szCs w:val="20"/>
          <w:lang w:val="hr-HR"/>
        </w:rPr>
        <w:t xml:space="preserve"> oblast</w:t>
      </w:r>
      <w:r>
        <w:rPr>
          <w:b/>
          <w:snapToGrid w:val="0"/>
          <w:szCs w:val="20"/>
          <w:lang w:val="hr-HR"/>
        </w:rPr>
        <w:t>, s tim da primarna oblast mora biti jasno naznačena.</w:t>
      </w:r>
    </w:p>
    <w:p w:rsidR="00391A2B" w:rsidRPr="00EC6FC0" w:rsidRDefault="00391A2B" w:rsidP="00391A2B">
      <w:pPr>
        <w:tabs>
          <w:tab w:val="left" w:pos="270"/>
          <w:tab w:val="center" w:pos="8640"/>
        </w:tabs>
        <w:ind w:left="-360" w:right="-180"/>
        <w:rPr>
          <w:rFonts w:cs="Arial"/>
          <w:szCs w:val="20"/>
          <w:lang w:val="hr-HR"/>
        </w:rPr>
      </w:pPr>
    </w:p>
    <w:p w:rsidR="00391A2B" w:rsidRDefault="00391A2B" w:rsidP="00391A2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b/>
          <w:sz w:val="20"/>
          <w:szCs w:val="20"/>
          <w:lang w:val="hr-HR"/>
        </w:rPr>
      </w:pPr>
      <w:r w:rsidRPr="00307038">
        <w:rPr>
          <w:rFonts w:ascii="Myriad Pro" w:hAnsi="Myriad Pro"/>
          <w:b/>
          <w:sz w:val="20"/>
          <w:szCs w:val="20"/>
          <w:lang w:val="hr-HR"/>
        </w:rPr>
        <w:t>PREUZIMANJE</w:t>
      </w:r>
      <w:r>
        <w:rPr>
          <w:rFonts w:ascii="Myriad Pro" w:hAnsi="Myriad Pro"/>
          <w:b/>
          <w:sz w:val="20"/>
          <w:szCs w:val="20"/>
          <w:lang w:val="hr-HR"/>
        </w:rPr>
        <w:t xml:space="preserve"> PROJEKTNE</w:t>
      </w:r>
      <w:r w:rsidRPr="00307038">
        <w:rPr>
          <w:rFonts w:ascii="Myriad Pro" w:hAnsi="Myriad Pro"/>
          <w:b/>
          <w:sz w:val="20"/>
          <w:szCs w:val="20"/>
          <w:lang w:val="hr-HR"/>
        </w:rPr>
        <w:t xml:space="preserve"> DOKUMENTACIJE:</w:t>
      </w:r>
    </w:p>
    <w:p w:rsidR="00391A2B" w:rsidRPr="008C3DEF" w:rsidRDefault="00391A2B" w:rsidP="00391A2B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snapToGrid w:val="0"/>
          <w:sz w:val="20"/>
          <w:lang w:val="hr-HR"/>
        </w:rPr>
      </w:pPr>
      <w:r w:rsidRPr="00E26CE9">
        <w:rPr>
          <w:rFonts w:ascii="Myriad Pro" w:hAnsi="Myriad Pro"/>
          <w:snapToGrid w:val="0"/>
          <w:sz w:val="20"/>
        </w:rPr>
        <w:t>Projektnadokumentacija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(</w:t>
      </w:r>
      <w:r>
        <w:rPr>
          <w:rFonts w:ascii="Myriad Pro" w:hAnsi="Myriad Pro"/>
          <w:snapToGrid w:val="0"/>
          <w:sz w:val="20"/>
        </w:rPr>
        <w:t>p</w:t>
      </w:r>
      <w:r w:rsidRPr="0002000A">
        <w:rPr>
          <w:rFonts w:ascii="Myriad Pro" w:hAnsi="Myriad Pro"/>
          <w:snapToGrid w:val="0"/>
          <w:sz w:val="20"/>
        </w:rPr>
        <w:t>rojektniprijedlog</w:t>
      </w:r>
      <w:r w:rsidRPr="008C3DEF">
        <w:rPr>
          <w:rFonts w:ascii="Myriad Pro" w:hAnsi="Myriad Pro"/>
          <w:snapToGrid w:val="0"/>
          <w:sz w:val="20"/>
          <w:lang w:val="hr-HR"/>
        </w:rPr>
        <w:t>-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1, </w:t>
      </w:r>
      <w:r w:rsidRPr="0002000A">
        <w:rPr>
          <w:rFonts w:ascii="Myriad Pro" w:hAnsi="Myriad Pro"/>
          <w:snapToGrid w:val="0"/>
          <w:sz w:val="20"/>
        </w:rPr>
        <w:t>pregledbud</w:t>
      </w:r>
      <w:r w:rsidRPr="008C3DEF">
        <w:rPr>
          <w:rFonts w:ascii="Myriad Pro" w:hAnsi="Myriad Pro"/>
          <w:snapToGrid w:val="0"/>
          <w:sz w:val="20"/>
          <w:lang w:val="hr-HR"/>
        </w:rPr>
        <w:t>ž</w:t>
      </w:r>
      <w:r w:rsidRPr="0002000A">
        <w:rPr>
          <w:rFonts w:ascii="Myriad Pro" w:hAnsi="Myriad Pro"/>
          <w:snapToGrid w:val="0"/>
          <w:sz w:val="20"/>
        </w:rPr>
        <w:t>eta</w:t>
      </w:r>
      <w:r w:rsidRPr="008C3DEF">
        <w:rPr>
          <w:rFonts w:ascii="Myriad Pro" w:hAnsi="Myriad Pro"/>
          <w:snapToGrid w:val="0"/>
          <w:sz w:val="20"/>
          <w:lang w:val="hr-HR"/>
        </w:rPr>
        <w:t>-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2, </w:t>
      </w:r>
      <w:r w:rsidRPr="0002000A">
        <w:rPr>
          <w:rFonts w:ascii="Myriad Pro" w:hAnsi="Myriad Pro"/>
          <w:snapToGrid w:val="0"/>
          <w:sz w:val="20"/>
        </w:rPr>
        <w:t>matric</w:t>
      </w:r>
      <w:r w:rsidRPr="00D954FD">
        <w:rPr>
          <w:rFonts w:ascii="Myriad Pro" w:hAnsi="Myriad Pro"/>
          <w:snapToGrid w:val="0"/>
          <w:sz w:val="20"/>
        </w:rPr>
        <w:t>u</w:t>
      </w:r>
      <w:r w:rsidRPr="0002000A">
        <w:rPr>
          <w:rFonts w:ascii="Myriad Pro" w:hAnsi="Myriad Pro"/>
          <w:snapToGrid w:val="0"/>
          <w:sz w:val="20"/>
        </w:rPr>
        <w:t>logi</w:t>
      </w:r>
      <w:r w:rsidRPr="008C3DEF">
        <w:rPr>
          <w:rFonts w:ascii="Myriad Pro" w:hAnsi="Myriad Pro"/>
          <w:snapToGrid w:val="0"/>
          <w:sz w:val="20"/>
          <w:lang w:val="hr-HR"/>
        </w:rPr>
        <w:t>č</w:t>
      </w:r>
      <w:r w:rsidRPr="0002000A">
        <w:rPr>
          <w:rFonts w:ascii="Myriad Pro" w:hAnsi="Myriad Pro"/>
          <w:snapToGrid w:val="0"/>
          <w:sz w:val="20"/>
        </w:rPr>
        <w:t>kogokvira</w:t>
      </w:r>
      <w:r w:rsidRPr="008C3DEF">
        <w:rPr>
          <w:rFonts w:ascii="Myriad Pro" w:hAnsi="Myriad Pro"/>
          <w:snapToGrid w:val="0"/>
          <w:sz w:val="20"/>
          <w:lang w:val="hr-HR"/>
        </w:rPr>
        <w:t>-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3 </w:t>
      </w:r>
      <w:r>
        <w:rPr>
          <w:rFonts w:ascii="Myriad Pro" w:hAnsi="Myriad Pro"/>
          <w:snapToGrid w:val="0"/>
          <w:sz w:val="20"/>
        </w:rPr>
        <w:t>i</w:t>
      </w:r>
      <w:r w:rsidRPr="0002000A">
        <w:rPr>
          <w:rFonts w:ascii="Myriad Pro" w:hAnsi="Myriad Pro"/>
          <w:snapToGrid w:val="0"/>
          <w:sz w:val="20"/>
        </w:rPr>
        <w:t>planaktivnostiipromocije</w:t>
      </w:r>
      <w:r w:rsidRPr="008C3DEF">
        <w:rPr>
          <w:rFonts w:ascii="Myriad Pro" w:hAnsi="Myriad Pro"/>
          <w:snapToGrid w:val="0"/>
          <w:sz w:val="20"/>
          <w:lang w:val="hr-HR"/>
        </w:rPr>
        <w:t>-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4) </w:t>
      </w:r>
      <w:r>
        <w:rPr>
          <w:rFonts w:ascii="Myriad Pro" w:hAnsi="Myriad Pro"/>
          <w:snapToGrid w:val="0"/>
          <w:sz w:val="20"/>
        </w:rPr>
        <w:t>kaoidiododatnedokumentacije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(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5, 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6, </w:t>
      </w:r>
      <w:r>
        <w:rPr>
          <w:rFonts w:ascii="Myriad Pro" w:hAnsi="Myriad Pro"/>
          <w:snapToGrid w:val="0"/>
          <w:sz w:val="20"/>
        </w:rPr>
        <w:t>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7 </w:t>
      </w:r>
      <w:r>
        <w:rPr>
          <w:rFonts w:ascii="Myriad Pro" w:hAnsi="Myriad Pro"/>
          <w:snapToGrid w:val="0"/>
          <w:sz w:val="20"/>
        </w:rPr>
        <w:t>iAneks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 8) </w:t>
      </w:r>
      <w:r>
        <w:rPr>
          <w:rFonts w:ascii="Myriad Pro" w:hAnsi="Myriad Pro"/>
          <w:snapToGrid w:val="0"/>
          <w:sz w:val="20"/>
        </w:rPr>
        <w:t>zaprijavunaJavnipoziv</w:t>
      </w:r>
      <w:r w:rsidRPr="00E26CE9">
        <w:rPr>
          <w:rFonts w:ascii="Myriad Pro" w:hAnsi="Myriad Pro"/>
          <w:snapToGrid w:val="0"/>
          <w:sz w:val="20"/>
        </w:rPr>
        <w:t>mo</w:t>
      </w:r>
      <w:r w:rsidRPr="008C3DEF">
        <w:rPr>
          <w:rFonts w:ascii="Myriad Pro" w:hAnsi="Myriad Pro"/>
          <w:snapToGrid w:val="0"/>
          <w:sz w:val="20"/>
          <w:lang w:val="hr-HR"/>
        </w:rPr>
        <w:t>ž</w:t>
      </w:r>
      <w:r w:rsidRPr="00E26CE9">
        <w:rPr>
          <w:rFonts w:ascii="Myriad Pro" w:hAnsi="Myriad Pro"/>
          <w:snapToGrid w:val="0"/>
          <w:sz w:val="20"/>
        </w:rPr>
        <w:t>esepreuzeti</w:t>
      </w:r>
      <w:r>
        <w:rPr>
          <w:rFonts w:ascii="Myriad Pro" w:hAnsi="Myriad Pro"/>
          <w:snapToGrid w:val="0"/>
          <w:sz w:val="20"/>
        </w:rPr>
        <w:t>nazvani</w:t>
      </w:r>
      <w:r w:rsidRPr="008C3DEF">
        <w:rPr>
          <w:rFonts w:ascii="Myriad Pro" w:hAnsi="Myriad Pro"/>
          <w:snapToGrid w:val="0"/>
          <w:sz w:val="20"/>
          <w:lang w:val="hr-HR"/>
        </w:rPr>
        <w:t>č</w:t>
      </w:r>
      <w:r>
        <w:rPr>
          <w:rFonts w:ascii="Myriad Pro" w:hAnsi="Myriad Pro"/>
          <w:snapToGrid w:val="0"/>
          <w:sz w:val="20"/>
        </w:rPr>
        <w:t>nojWebstraniciGrada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, </w:t>
      </w:r>
      <w:hyperlink r:id="rId7" w:history="1">
        <w:r w:rsidRPr="00DA2D07">
          <w:rPr>
            <w:rFonts w:ascii="Myriad Pro" w:hAnsi="Myriad Pro"/>
            <w:b/>
            <w:snapToGrid w:val="0"/>
            <w:sz w:val="20"/>
            <w:u w:val="single"/>
          </w:rPr>
          <w:t>www</w:t>
        </w:r>
        <w:r w:rsidRPr="008C3DEF">
          <w:rPr>
            <w:rFonts w:ascii="Myriad Pro" w:hAnsi="Myriad Pro"/>
            <w:b/>
            <w:snapToGrid w:val="0"/>
            <w:sz w:val="20"/>
            <w:u w:val="single"/>
            <w:lang w:val="hr-HR"/>
          </w:rPr>
          <w:t>.</w:t>
        </w:r>
        <w:r w:rsidRPr="00DA2D07">
          <w:rPr>
            <w:rFonts w:ascii="Myriad Pro" w:hAnsi="Myriad Pro"/>
            <w:b/>
            <w:snapToGrid w:val="0"/>
            <w:sz w:val="20"/>
            <w:u w:val="single"/>
          </w:rPr>
          <w:t>zenica</w:t>
        </w:r>
        <w:r w:rsidRPr="008C3DEF">
          <w:rPr>
            <w:rFonts w:ascii="Myriad Pro" w:hAnsi="Myriad Pro"/>
            <w:b/>
            <w:snapToGrid w:val="0"/>
            <w:sz w:val="20"/>
            <w:u w:val="single"/>
            <w:lang w:val="hr-HR"/>
          </w:rPr>
          <w:t>.</w:t>
        </w:r>
        <w:r w:rsidRPr="00DA2D07">
          <w:rPr>
            <w:rFonts w:ascii="Myriad Pro" w:hAnsi="Myriad Pro"/>
            <w:b/>
            <w:snapToGrid w:val="0"/>
            <w:sz w:val="20"/>
            <w:u w:val="single"/>
          </w:rPr>
          <w:t>ba</w:t>
        </w:r>
      </w:hyperlink>
      <w:r w:rsidRPr="008C3DEF">
        <w:rPr>
          <w:rFonts w:ascii="Myriad Pro" w:hAnsi="Myriad Pro"/>
          <w:snapToGrid w:val="0"/>
          <w:sz w:val="20"/>
          <w:lang w:val="hr-HR"/>
        </w:rPr>
        <w:t xml:space="preserve">. </w:t>
      </w:r>
      <w:r w:rsidRPr="00E26CE9">
        <w:rPr>
          <w:rFonts w:ascii="Myriad Pro" w:hAnsi="Myriad Pro"/>
          <w:snapToGrid w:val="0"/>
          <w:sz w:val="20"/>
        </w:rPr>
        <w:t>Svepotrebneinformacijeielektronskaverzijacijelogpaketaprijavnedokumentacijemo</w:t>
      </w:r>
      <w:r w:rsidRPr="008C3DEF">
        <w:rPr>
          <w:rFonts w:ascii="Myriad Pro" w:hAnsi="Myriad Pro"/>
          <w:snapToGrid w:val="0"/>
          <w:sz w:val="20"/>
          <w:lang w:val="hr-HR"/>
        </w:rPr>
        <w:t>ž</w:t>
      </w:r>
      <w:r w:rsidRPr="00E26CE9">
        <w:rPr>
          <w:rFonts w:ascii="Myriad Pro" w:hAnsi="Myriad Pro"/>
          <w:snapToGrid w:val="0"/>
          <w:sz w:val="20"/>
        </w:rPr>
        <w:t>ese</w:t>
      </w:r>
      <w:r>
        <w:rPr>
          <w:rFonts w:ascii="Myriad Pro" w:hAnsi="Myriad Pro"/>
          <w:snapToGrid w:val="0"/>
          <w:sz w:val="20"/>
        </w:rPr>
        <w:t>preuzetisa</w:t>
      </w:r>
      <w:r w:rsidRPr="00E26CE9">
        <w:rPr>
          <w:rFonts w:ascii="Myriad Pro" w:hAnsi="Myriad Pro"/>
          <w:snapToGrid w:val="0"/>
          <w:sz w:val="20"/>
        </w:rPr>
        <w:t>slu</w:t>
      </w:r>
      <w:r w:rsidRPr="008C3DEF">
        <w:rPr>
          <w:rFonts w:ascii="Myriad Pro" w:hAnsi="Myriad Pro"/>
          <w:snapToGrid w:val="0"/>
          <w:sz w:val="20"/>
          <w:lang w:val="hr-HR"/>
        </w:rPr>
        <w:t>ž</w:t>
      </w:r>
      <w:r>
        <w:rPr>
          <w:rFonts w:ascii="Myriad Pro" w:hAnsi="Myriad Pro"/>
          <w:snapToGrid w:val="0"/>
          <w:sz w:val="20"/>
        </w:rPr>
        <w:t>beneW</w:t>
      </w:r>
      <w:r w:rsidRPr="00E26CE9">
        <w:rPr>
          <w:rFonts w:ascii="Myriad Pro" w:hAnsi="Myriad Pro"/>
          <w:snapToGrid w:val="0"/>
          <w:sz w:val="20"/>
        </w:rPr>
        <w:t>ebstranic</w:t>
      </w:r>
      <w:r>
        <w:rPr>
          <w:rFonts w:ascii="Myriad Pro" w:hAnsi="Myriad Pro"/>
          <w:snapToGrid w:val="0"/>
          <w:sz w:val="20"/>
        </w:rPr>
        <w:t>eGrada</w:t>
      </w:r>
      <w:r w:rsidRPr="008C3DEF">
        <w:rPr>
          <w:rFonts w:ascii="Myriad Pro" w:hAnsi="Myriad Pro"/>
          <w:snapToGrid w:val="0"/>
          <w:sz w:val="20"/>
          <w:lang w:val="hr-HR"/>
        </w:rPr>
        <w:t xml:space="preserve">. </w:t>
      </w:r>
      <w:r w:rsidRPr="00E26CE9">
        <w:rPr>
          <w:rFonts w:ascii="Myriad Pro" w:hAnsi="Myriad Pro"/>
          <w:snapToGrid w:val="0"/>
          <w:sz w:val="20"/>
        </w:rPr>
        <w:t>Pitanjauvezisajavnimpozivommogusepostaviti</w:t>
      </w:r>
      <w:r>
        <w:rPr>
          <w:rFonts w:ascii="Myriad Pro" w:hAnsi="Myriad Pro"/>
          <w:snapToGrid w:val="0"/>
          <w:sz w:val="20"/>
        </w:rPr>
        <w:t>pismenoilidirektno</w:t>
      </w:r>
      <w:r w:rsidRPr="0051352D">
        <w:rPr>
          <w:rFonts w:ascii="Myriad Pro" w:hAnsi="Myriad Pro"/>
          <w:snapToGrid w:val="0"/>
          <w:sz w:val="20"/>
        </w:rPr>
        <w:t>putemtelefonaSlu</w:t>
      </w:r>
      <w:r w:rsidRPr="008C3DEF">
        <w:rPr>
          <w:rFonts w:ascii="Myriad Pro" w:hAnsi="Myriad Pro"/>
          <w:snapToGrid w:val="0"/>
          <w:sz w:val="20"/>
          <w:lang w:val="hr-HR"/>
        </w:rPr>
        <w:t>ž</w:t>
      </w:r>
      <w:r w:rsidRPr="0051352D">
        <w:rPr>
          <w:rFonts w:ascii="Myriad Pro" w:hAnsi="Myriad Pro"/>
          <w:snapToGrid w:val="0"/>
          <w:sz w:val="20"/>
        </w:rPr>
        <w:t>be</w:t>
      </w:r>
      <w:r>
        <w:rPr>
          <w:rFonts w:ascii="Myriad Pro" w:hAnsi="Myriad Pro"/>
          <w:snapToGrid w:val="0"/>
          <w:sz w:val="20"/>
          <w:lang w:val="hr-HR"/>
        </w:rPr>
        <w:t>, 032 401 962.</w:t>
      </w:r>
    </w:p>
    <w:p w:rsidR="00391A2B" w:rsidRPr="008C3DEF" w:rsidRDefault="00391A2B" w:rsidP="00391A2B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snapToGrid w:val="0"/>
          <w:sz w:val="20"/>
          <w:lang w:val="hr-HR"/>
        </w:rPr>
      </w:pPr>
    </w:p>
    <w:p w:rsidR="00391A2B" w:rsidRDefault="00391A2B" w:rsidP="00391A2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b/>
          <w:sz w:val="20"/>
          <w:szCs w:val="20"/>
          <w:lang w:val="hr-HR"/>
        </w:rPr>
      </w:pPr>
    </w:p>
    <w:p w:rsidR="00391A2B" w:rsidRPr="008C3DEF" w:rsidRDefault="00391A2B" w:rsidP="00391A2B">
      <w:pPr>
        <w:pStyle w:val="Header"/>
        <w:rPr>
          <w:rFonts w:ascii="Myriad Pro" w:hAnsi="Myriad Pro"/>
          <w:b/>
          <w:snapToGrid w:val="0"/>
          <w:sz w:val="20"/>
          <w:szCs w:val="20"/>
          <w:lang w:val="hr-HR"/>
        </w:rPr>
      </w:pPr>
      <w:r w:rsidRPr="0051352D">
        <w:rPr>
          <w:rFonts w:ascii="Myriad Pro" w:hAnsi="Myriad Pro"/>
          <w:b/>
          <w:snapToGrid w:val="0"/>
          <w:sz w:val="20"/>
          <w:szCs w:val="20"/>
        </w:rPr>
        <w:t>PROJEKTNADOKUMENTACIJAMORASADR</w:t>
      </w:r>
      <w:r w:rsidRPr="008C3DEF">
        <w:rPr>
          <w:rFonts w:ascii="Myriad Pro" w:hAnsi="Myriad Pro"/>
          <w:b/>
          <w:snapToGrid w:val="0"/>
          <w:sz w:val="20"/>
          <w:szCs w:val="20"/>
          <w:lang w:val="hr-HR"/>
        </w:rPr>
        <w:t>Ž</w:t>
      </w:r>
      <w:r w:rsidRPr="0051352D">
        <w:rPr>
          <w:rFonts w:ascii="Myriad Pro" w:hAnsi="Myriad Pro"/>
          <w:b/>
          <w:snapToGrid w:val="0"/>
          <w:sz w:val="20"/>
          <w:szCs w:val="20"/>
        </w:rPr>
        <w:t>AVATISLJEDE</w:t>
      </w:r>
      <w:r w:rsidRPr="008C3DEF">
        <w:rPr>
          <w:rFonts w:ascii="Myriad Pro" w:hAnsi="Myriad Pro"/>
          <w:b/>
          <w:snapToGrid w:val="0"/>
          <w:sz w:val="20"/>
          <w:szCs w:val="20"/>
          <w:lang w:val="hr-HR"/>
        </w:rPr>
        <w:t>Ć</w:t>
      </w:r>
      <w:r w:rsidRPr="0051352D">
        <w:rPr>
          <w:rFonts w:ascii="Myriad Pro" w:hAnsi="Myriad Pro"/>
          <w:b/>
          <w:snapToGrid w:val="0"/>
          <w:sz w:val="20"/>
          <w:szCs w:val="20"/>
        </w:rPr>
        <w:t>E</w:t>
      </w:r>
      <w:r w:rsidRPr="008C3DEF">
        <w:rPr>
          <w:rFonts w:ascii="Myriad Pro" w:hAnsi="Myriad Pro"/>
          <w:b/>
          <w:snapToGrid w:val="0"/>
          <w:sz w:val="20"/>
          <w:szCs w:val="20"/>
          <w:lang w:val="hr-HR"/>
        </w:rPr>
        <w:t>:</w:t>
      </w:r>
    </w:p>
    <w:p w:rsidR="00391A2B" w:rsidRPr="008C3DEF" w:rsidRDefault="00391A2B" w:rsidP="00391A2B">
      <w:pPr>
        <w:pStyle w:val="Header"/>
        <w:numPr>
          <w:ilvl w:val="0"/>
          <w:numId w:val="3"/>
        </w:numPr>
        <w:rPr>
          <w:rFonts w:ascii="Myriad Pro" w:hAnsi="Myriad Pro"/>
          <w:snapToGrid w:val="0"/>
          <w:sz w:val="20"/>
          <w:szCs w:val="20"/>
          <w:lang w:val="hr-HR"/>
        </w:rPr>
      </w:pPr>
      <w:r>
        <w:rPr>
          <w:rFonts w:ascii="Myriad Pro" w:hAnsi="Myriad Pro"/>
          <w:snapToGrid w:val="0"/>
          <w:sz w:val="20"/>
          <w:szCs w:val="20"/>
        </w:rPr>
        <w:t>p</w:t>
      </w:r>
      <w:r w:rsidRPr="00C02320">
        <w:rPr>
          <w:rFonts w:ascii="Myriad Pro" w:hAnsi="Myriad Pro"/>
          <w:snapToGrid w:val="0"/>
          <w:sz w:val="20"/>
          <w:szCs w:val="20"/>
        </w:rPr>
        <w:t>opunjenaaplikacija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 xml:space="preserve"> (</w:t>
      </w:r>
      <w:r w:rsidRPr="00C02320">
        <w:rPr>
          <w:rFonts w:ascii="Myriad Pro" w:hAnsi="Myriad Pro"/>
          <w:snapToGrid w:val="0"/>
          <w:sz w:val="20"/>
          <w:szCs w:val="20"/>
        </w:rPr>
        <w:t>projektniprijedlog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>-</w:t>
      </w:r>
      <w:r>
        <w:rPr>
          <w:rFonts w:ascii="Myriad Pro" w:hAnsi="Myriad Pro"/>
          <w:snapToGrid w:val="0"/>
          <w:sz w:val="20"/>
          <w:szCs w:val="20"/>
        </w:rPr>
        <w:t>Aneks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 xml:space="preserve"> 1, </w:t>
      </w:r>
      <w:r w:rsidRPr="00C02320">
        <w:rPr>
          <w:rFonts w:ascii="Myriad Pro" w:hAnsi="Myriad Pro"/>
          <w:snapToGrid w:val="0"/>
          <w:sz w:val="20"/>
          <w:szCs w:val="20"/>
        </w:rPr>
        <w:t>pregledbud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>ž</w:t>
      </w:r>
      <w:r w:rsidRPr="00C02320">
        <w:rPr>
          <w:rFonts w:ascii="Myriad Pro" w:hAnsi="Myriad Pro"/>
          <w:snapToGrid w:val="0"/>
          <w:sz w:val="20"/>
          <w:szCs w:val="20"/>
        </w:rPr>
        <w:t>eta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>-</w:t>
      </w:r>
      <w:r>
        <w:rPr>
          <w:rFonts w:ascii="Myriad Pro" w:hAnsi="Myriad Pro"/>
          <w:snapToGrid w:val="0"/>
          <w:sz w:val="20"/>
          <w:szCs w:val="20"/>
        </w:rPr>
        <w:t>Aneks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 xml:space="preserve"> 2, </w:t>
      </w:r>
      <w:r w:rsidRPr="00C02320">
        <w:rPr>
          <w:rFonts w:ascii="Myriad Pro" w:hAnsi="Myriad Pro"/>
          <w:snapToGrid w:val="0"/>
          <w:sz w:val="20"/>
          <w:szCs w:val="20"/>
        </w:rPr>
        <w:t>matriculogi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>č</w:t>
      </w:r>
      <w:r w:rsidRPr="00C02320">
        <w:rPr>
          <w:rFonts w:ascii="Myriad Pro" w:hAnsi="Myriad Pro"/>
          <w:snapToGrid w:val="0"/>
          <w:sz w:val="20"/>
          <w:szCs w:val="20"/>
        </w:rPr>
        <w:t>kogokvira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>-</w:t>
      </w:r>
      <w:r>
        <w:rPr>
          <w:rFonts w:ascii="Myriad Pro" w:hAnsi="Myriad Pro"/>
          <w:snapToGrid w:val="0"/>
          <w:sz w:val="20"/>
          <w:szCs w:val="20"/>
        </w:rPr>
        <w:t>Aneks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 xml:space="preserve"> 3 </w:t>
      </w:r>
      <w:r w:rsidRPr="00C02320">
        <w:rPr>
          <w:rFonts w:ascii="Myriad Pro" w:hAnsi="Myriad Pro"/>
          <w:snapToGrid w:val="0"/>
          <w:sz w:val="20"/>
          <w:szCs w:val="20"/>
        </w:rPr>
        <w:t>iplanaktivnostiipromocije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>-</w:t>
      </w:r>
      <w:r>
        <w:rPr>
          <w:rFonts w:ascii="Myriad Pro" w:hAnsi="Myriad Pro"/>
          <w:snapToGrid w:val="0"/>
          <w:sz w:val="20"/>
          <w:szCs w:val="20"/>
        </w:rPr>
        <w:t>Aneks</w:t>
      </w:r>
      <w:r w:rsidRPr="008C3DEF">
        <w:rPr>
          <w:rFonts w:ascii="Myriad Pro" w:hAnsi="Myriad Pro"/>
          <w:snapToGrid w:val="0"/>
          <w:sz w:val="20"/>
          <w:szCs w:val="20"/>
          <w:lang w:val="hr-HR"/>
        </w:rPr>
        <w:t xml:space="preserve"> 4),</w:t>
      </w:r>
    </w:p>
    <w:p w:rsidR="00391A2B" w:rsidRPr="008C3DEF" w:rsidRDefault="00391A2B" w:rsidP="00391A2B">
      <w:pPr>
        <w:pStyle w:val="Header"/>
        <w:ind w:left="360"/>
        <w:rPr>
          <w:rFonts w:ascii="Myriad Pro" w:hAnsi="Myriad Pro"/>
          <w:snapToGrid w:val="0"/>
          <w:sz w:val="20"/>
          <w:szCs w:val="20"/>
          <w:lang w:val="hr-HR"/>
        </w:rPr>
      </w:pPr>
    </w:p>
    <w:p w:rsidR="00391A2B" w:rsidRPr="0051352D" w:rsidRDefault="00391A2B" w:rsidP="00391A2B">
      <w:pPr>
        <w:pStyle w:val="Header"/>
        <w:rPr>
          <w:rFonts w:ascii="Myriad Pro" w:hAnsi="Myriad Pro"/>
          <w:b/>
          <w:snapToGrid w:val="0"/>
          <w:sz w:val="20"/>
          <w:szCs w:val="20"/>
        </w:rPr>
      </w:pPr>
      <w:r w:rsidRPr="0051352D">
        <w:rPr>
          <w:rFonts w:ascii="Myriad Pro" w:hAnsi="Myriad Pro"/>
          <w:b/>
          <w:snapToGrid w:val="0"/>
          <w:sz w:val="20"/>
          <w:szCs w:val="20"/>
        </w:rPr>
        <w:t>DODATNA DOKUMENTACIJA OBUHVATA SLJEDEĆE:</w:t>
      </w:r>
    </w:p>
    <w:p w:rsidR="00391A2B" w:rsidRPr="00C02320" w:rsidRDefault="00391A2B" w:rsidP="00391A2B">
      <w:pPr>
        <w:pStyle w:val="Header"/>
        <w:numPr>
          <w:ilvl w:val="0"/>
          <w:numId w:val="3"/>
        </w:numPr>
        <w:rPr>
          <w:rFonts w:ascii="Myriad Pro" w:hAnsi="Myriad Pro"/>
          <w:snapToGrid w:val="0"/>
          <w:sz w:val="20"/>
          <w:szCs w:val="20"/>
        </w:rPr>
      </w:pPr>
      <w:r>
        <w:rPr>
          <w:rFonts w:ascii="Myriad Pro" w:hAnsi="Myriad Pro"/>
          <w:snapToGrid w:val="0"/>
          <w:sz w:val="20"/>
          <w:szCs w:val="20"/>
        </w:rPr>
        <w:t>i</w:t>
      </w:r>
      <w:r w:rsidRPr="00C02320">
        <w:rPr>
          <w:rFonts w:ascii="Myriad Pro" w:hAnsi="Myriad Pro"/>
          <w:snapToGrid w:val="0"/>
          <w:sz w:val="20"/>
          <w:szCs w:val="20"/>
        </w:rPr>
        <w:t>zvod iz Registra</w:t>
      </w:r>
      <w:r>
        <w:rPr>
          <w:rFonts w:ascii="Myriad Pro" w:hAnsi="Myriad Pro"/>
          <w:snapToGrid w:val="0"/>
          <w:sz w:val="20"/>
          <w:szCs w:val="20"/>
        </w:rPr>
        <w:t xml:space="preserve"> udruženja i fondacija (orginal),</w:t>
      </w:r>
    </w:p>
    <w:p w:rsidR="00391A2B" w:rsidRPr="00C02320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>
        <w:rPr>
          <w:bCs/>
          <w:snapToGrid w:val="0"/>
          <w:szCs w:val="20"/>
          <w:lang w:val="hr-HR"/>
        </w:rPr>
        <w:t xml:space="preserve">kopija </w:t>
      </w:r>
      <w:r w:rsidRPr="00C02320">
        <w:rPr>
          <w:bCs/>
          <w:snapToGrid w:val="0"/>
          <w:szCs w:val="20"/>
          <w:lang w:val="hr-HR"/>
        </w:rPr>
        <w:t>važećeg rješenja o registraciji organizacije (za nositelja projekta/podnositelja i eventualne partnere na projektu),</w:t>
      </w:r>
    </w:p>
    <w:p w:rsidR="00391A2B" w:rsidRPr="00C02320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 xml:space="preserve">kopija statuta organizacije (podnositelj projekta i partneri), </w:t>
      </w:r>
    </w:p>
    <w:p w:rsidR="00391A2B" w:rsidRPr="00C02320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 xml:space="preserve">popunjena forma Administrativni podaci o podnositelju projekta (Word format - Aneks 5), </w:t>
      </w:r>
    </w:p>
    <w:p w:rsidR="00391A2B" w:rsidRPr="00C02320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>popunjena Finansijska identifikaciona forma (Excel format - Aneks 6),</w:t>
      </w:r>
    </w:p>
    <w:p w:rsidR="00391A2B" w:rsidRPr="00C02320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>popunjena i potpisana Izjava o podobnosti (Word format - Aneks 7),</w:t>
      </w:r>
    </w:p>
    <w:p w:rsidR="00391A2B" w:rsidRPr="00C02320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>kopija završnog godišnjeg finansijskog izvještaja za prethodnu godinu (dokument Bilans stanja i Bilans uspjeha), koji je ovjeren od strane nadležne agencije za finansijsko poslovanje i licenciranog i ovlaštenog knjigovođe,</w:t>
      </w:r>
    </w:p>
    <w:p w:rsidR="00391A2B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>kopija godišnjeg narativnog izvještaja organizacije za prethodnu godinu,</w:t>
      </w:r>
    </w:p>
    <w:p w:rsidR="00391A2B" w:rsidRPr="006D67DE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 w:val="24"/>
          <w:lang w:val="hr-HR"/>
        </w:rPr>
      </w:pPr>
      <w:r w:rsidRPr="00F97200">
        <w:rPr>
          <w:bCs/>
          <w:snapToGrid w:val="0"/>
          <w:szCs w:val="20"/>
          <w:lang w:val="hr-HR"/>
        </w:rPr>
        <w:t>izvod</w:t>
      </w:r>
      <w:r w:rsidRPr="00425FDB">
        <w:rPr>
          <w:bCs/>
          <w:snapToGrid w:val="0"/>
          <w:szCs w:val="20"/>
          <w:lang w:val="hr-HR"/>
        </w:rPr>
        <w:t xml:space="preserve"> iz Spi</w:t>
      </w:r>
      <w:r>
        <w:rPr>
          <w:bCs/>
          <w:snapToGrid w:val="0"/>
          <w:szCs w:val="20"/>
          <w:lang w:val="hr-HR"/>
        </w:rPr>
        <w:t>ska omladinskih udruženja Grada</w:t>
      </w:r>
      <w:r w:rsidRPr="00425FDB">
        <w:rPr>
          <w:bCs/>
          <w:snapToGrid w:val="0"/>
          <w:szCs w:val="20"/>
          <w:lang w:val="hr-HR"/>
        </w:rPr>
        <w:t xml:space="preserve"> Zenica, ukoliko se projekat odnosi na oblast mladih</w:t>
      </w:r>
    </w:p>
    <w:p w:rsidR="00391A2B" w:rsidRDefault="00391A2B" w:rsidP="00391A2B">
      <w:pPr>
        <w:pStyle w:val="BodyText"/>
        <w:numPr>
          <w:ilvl w:val="0"/>
          <w:numId w:val="2"/>
        </w:numPr>
        <w:tabs>
          <w:tab w:val="left" w:pos="284"/>
        </w:tabs>
        <w:spacing w:before="60" w:after="60"/>
        <w:ind w:right="0"/>
        <w:jc w:val="left"/>
        <w:rPr>
          <w:bCs/>
          <w:snapToGrid w:val="0"/>
          <w:szCs w:val="20"/>
          <w:lang w:val="hr-HR"/>
        </w:rPr>
      </w:pPr>
      <w:r w:rsidRPr="00C02320">
        <w:rPr>
          <w:bCs/>
          <w:snapToGrid w:val="0"/>
          <w:szCs w:val="20"/>
          <w:lang w:val="hr-HR"/>
        </w:rPr>
        <w:t>popunjena Lista provjere (Word format - Aneks 8).</w:t>
      </w:r>
    </w:p>
    <w:p w:rsidR="00391A2B" w:rsidRDefault="00391A2B" w:rsidP="00391A2B">
      <w:pPr>
        <w:pStyle w:val="BodyText"/>
        <w:tabs>
          <w:tab w:val="left" w:pos="284"/>
        </w:tabs>
        <w:spacing w:before="60" w:after="60"/>
        <w:ind w:left="0" w:right="0"/>
        <w:jc w:val="left"/>
        <w:rPr>
          <w:bCs/>
          <w:snapToGrid w:val="0"/>
          <w:szCs w:val="20"/>
          <w:lang w:val="hr-HR"/>
        </w:rPr>
      </w:pPr>
    </w:p>
    <w:p w:rsidR="00391A2B" w:rsidRPr="007D4B01" w:rsidRDefault="00391A2B" w:rsidP="00391A2B">
      <w:pPr>
        <w:pStyle w:val="BodyText"/>
        <w:tabs>
          <w:tab w:val="left" w:pos="284"/>
        </w:tabs>
        <w:rPr>
          <w:b/>
          <w:bCs/>
          <w:snapToGrid w:val="0"/>
          <w:szCs w:val="20"/>
          <w:lang w:val="hr-HR"/>
        </w:rPr>
      </w:pPr>
      <w:r w:rsidRPr="007D4B01">
        <w:rPr>
          <w:b/>
          <w:bCs/>
          <w:snapToGrid w:val="0"/>
          <w:szCs w:val="20"/>
          <w:lang w:val="hr-HR"/>
        </w:rPr>
        <w:lastRenderedPageBreak/>
        <w:t>Jedan primjerak</w:t>
      </w:r>
      <w:r>
        <w:rPr>
          <w:b/>
          <w:bCs/>
          <w:snapToGrid w:val="0"/>
          <w:szCs w:val="20"/>
          <w:lang w:val="hr-HR"/>
        </w:rPr>
        <w:t xml:space="preserve"> seta</w:t>
      </w:r>
      <w:r w:rsidRPr="007D4B01">
        <w:rPr>
          <w:b/>
          <w:bCs/>
          <w:snapToGrid w:val="0"/>
          <w:szCs w:val="20"/>
          <w:lang w:val="hr-HR"/>
        </w:rPr>
        <w:t xml:space="preserve"> štampane dokumentacije </w:t>
      </w:r>
      <w:r>
        <w:rPr>
          <w:b/>
          <w:bCs/>
          <w:snapToGrid w:val="0"/>
          <w:szCs w:val="20"/>
          <w:lang w:val="hr-HR"/>
        </w:rPr>
        <w:t>mora biti orginal ili ovjerena kopija</w:t>
      </w:r>
      <w:r w:rsidRPr="007D4B01">
        <w:rPr>
          <w:b/>
          <w:bCs/>
          <w:snapToGrid w:val="0"/>
          <w:szCs w:val="20"/>
          <w:lang w:val="hr-HR"/>
        </w:rPr>
        <w:t>, dok druga dva primjerka</w:t>
      </w:r>
      <w:r>
        <w:rPr>
          <w:b/>
          <w:bCs/>
          <w:snapToGrid w:val="0"/>
          <w:szCs w:val="20"/>
          <w:lang w:val="hr-HR"/>
        </w:rPr>
        <w:t xml:space="preserve"> štampane dokumentacije</w:t>
      </w:r>
      <w:r w:rsidRPr="007D4B01">
        <w:rPr>
          <w:b/>
          <w:bCs/>
          <w:snapToGrid w:val="0"/>
          <w:szCs w:val="20"/>
          <w:lang w:val="hr-HR"/>
        </w:rPr>
        <w:t xml:space="preserve"> mogu bit neovjerene kopije.</w:t>
      </w:r>
    </w:p>
    <w:p w:rsidR="00391A2B" w:rsidRPr="008C3DEF" w:rsidRDefault="00391A2B" w:rsidP="00391A2B">
      <w:pPr>
        <w:pStyle w:val="Header"/>
        <w:rPr>
          <w:rFonts w:ascii="Myriad Pro" w:hAnsi="Myriad Pro"/>
          <w:snapToGrid w:val="0"/>
          <w:sz w:val="20"/>
          <w:lang w:val="hr-HR"/>
        </w:rPr>
      </w:pPr>
    </w:p>
    <w:p w:rsidR="00391A2B" w:rsidRPr="007D2455" w:rsidRDefault="00391A2B" w:rsidP="00391A2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b/>
          <w:sz w:val="20"/>
          <w:szCs w:val="20"/>
          <w:lang w:val="hr-HR"/>
        </w:rPr>
      </w:pPr>
      <w:r>
        <w:rPr>
          <w:rFonts w:ascii="Myriad Pro" w:hAnsi="Myriad Pro"/>
          <w:b/>
          <w:sz w:val="20"/>
          <w:szCs w:val="20"/>
          <w:lang w:val="hr-HR"/>
        </w:rPr>
        <w:t>PREDAJA PROJEKTNE I DODATNE DOKUMENTACIJE</w:t>
      </w:r>
      <w:r w:rsidRPr="00307038">
        <w:rPr>
          <w:rFonts w:ascii="Myriad Pro" w:hAnsi="Myriad Pro"/>
          <w:b/>
          <w:sz w:val="20"/>
          <w:szCs w:val="20"/>
          <w:lang w:val="hr-HR"/>
        </w:rPr>
        <w:t>:</w:t>
      </w:r>
    </w:p>
    <w:p w:rsidR="00391A2B" w:rsidRPr="00DC2397" w:rsidRDefault="00391A2B" w:rsidP="00391A2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rFonts w:ascii="Myriad Pro" w:hAnsi="Myriad Pro"/>
          <w:b/>
          <w:snapToGrid w:val="0"/>
          <w:sz w:val="20"/>
          <w:lang w:val="hr-HR"/>
        </w:rPr>
      </w:pPr>
      <w:r>
        <w:rPr>
          <w:rFonts w:ascii="Myriad Pro" w:hAnsi="Myriad Pro"/>
          <w:snapToGrid w:val="0"/>
          <w:sz w:val="20"/>
          <w:szCs w:val="20"/>
          <w:lang w:val="hr-HR"/>
        </w:rPr>
        <w:t>Ispunjena a</w:t>
      </w:r>
      <w:r w:rsidRPr="00307038">
        <w:rPr>
          <w:rFonts w:ascii="Myriad Pro" w:hAnsi="Myriad Pro"/>
          <w:snapToGrid w:val="0"/>
          <w:sz w:val="20"/>
          <w:szCs w:val="20"/>
          <w:lang w:val="hr-HR"/>
        </w:rPr>
        <w:t>plikacij</w:t>
      </w:r>
      <w:r>
        <w:rPr>
          <w:rFonts w:ascii="Myriad Pro" w:hAnsi="Myriad Pro"/>
          <w:snapToGrid w:val="0"/>
          <w:sz w:val="20"/>
          <w:szCs w:val="20"/>
          <w:lang w:val="hr-HR"/>
        </w:rPr>
        <w:t>a (sa kompletnom zahtjevanom dokumentacijom) mora se dostaviti</w:t>
      </w:r>
      <w:r w:rsidRPr="00307038">
        <w:rPr>
          <w:rFonts w:ascii="Myriad Pro" w:hAnsi="Myriad Pro"/>
          <w:b/>
          <w:bCs/>
          <w:sz w:val="20"/>
          <w:szCs w:val="20"/>
          <w:lang w:val="bs-Latn-BA"/>
        </w:rPr>
        <w:t>u tri (3)</w:t>
      </w:r>
      <w:r>
        <w:rPr>
          <w:rFonts w:ascii="Myriad Pro" w:hAnsi="Myriad Pro"/>
          <w:b/>
          <w:bCs/>
          <w:sz w:val="20"/>
          <w:szCs w:val="20"/>
          <w:lang w:val="bs-Latn-BA"/>
        </w:rPr>
        <w:t xml:space="preserve"> primjerka</w:t>
      </w:r>
      <w:r w:rsidRPr="00307038">
        <w:rPr>
          <w:rFonts w:ascii="Myriad Pro" w:hAnsi="Myriad Pro"/>
          <w:b/>
          <w:sz w:val="20"/>
          <w:szCs w:val="20"/>
          <w:lang w:val="bs-Latn-BA"/>
        </w:rPr>
        <w:t xml:space="preserve"> u štampano</w:t>
      </w:r>
      <w:r>
        <w:rPr>
          <w:rFonts w:ascii="Myriad Pro" w:hAnsi="Myriad Pro"/>
          <w:b/>
          <w:sz w:val="20"/>
          <w:szCs w:val="20"/>
          <w:lang w:val="bs-Latn-BA"/>
        </w:rPr>
        <w:t xml:space="preserve">j formi </w:t>
      </w:r>
      <w:r w:rsidRPr="00307038">
        <w:rPr>
          <w:rFonts w:ascii="Myriad Pro" w:hAnsi="Myriad Pro"/>
          <w:b/>
          <w:sz w:val="20"/>
          <w:szCs w:val="20"/>
          <w:lang w:val="bs-Latn-BA"/>
        </w:rPr>
        <w:t>i jednoj elektronskoj kopiji (CD ili USB)</w:t>
      </w:r>
      <w:r w:rsidRPr="00307038">
        <w:rPr>
          <w:rFonts w:ascii="Myriad Pro" w:hAnsi="Myriad Pro"/>
          <w:bCs/>
          <w:sz w:val="20"/>
          <w:szCs w:val="20"/>
          <w:lang w:val="hr-HR"/>
        </w:rPr>
        <w:t xml:space="preserve"> u zatvorenoj koverti preporučenom poštom ili lično tokom radnih dana (ponedjeljak – petak), u periodu od </w:t>
      </w:r>
      <w:r w:rsidRPr="00C22F40">
        <w:rPr>
          <w:rFonts w:ascii="Myriad Pro" w:hAnsi="Myriad Pro"/>
          <w:bCs/>
          <w:sz w:val="20"/>
          <w:szCs w:val="20"/>
          <w:lang w:val="hr-HR"/>
        </w:rPr>
        <w:t>08:00</w:t>
      </w:r>
      <w:r>
        <w:rPr>
          <w:rFonts w:ascii="Myriad Pro" w:hAnsi="Myriad Pro"/>
          <w:bCs/>
          <w:sz w:val="20"/>
          <w:szCs w:val="20"/>
          <w:lang w:val="hr-HR"/>
        </w:rPr>
        <w:t xml:space="preserve"> do 16</w:t>
      </w:r>
      <w:r w:rsidRPr="00307038">
        <w:rPr>
          <w:rFonts w:ascii="Myriad Pro" w:hAnsi="Myriad Pro"/>
          <w:bCs/>
          <w:sz w:val="20"/>
          <w:szCs w:val="20"/>
          <w:lang w:val="hr-HR"/>
        </w:rPr>
        <w:t xml:space="preserve">:00 sati, na </w:t>
      </w:r>
      <w:r>
        <w:rPr>
          <w:rFonts w:ascii="Myriad Pro" w:hAnsi="Myriad Pro"/>
          <w:bCs/>
          <w:sz w:val="20"/>
          <w:szCs w:val="20"/>
          <w:lang w:val="hr-HR"/>
        </w:rPr>
        <w:t>sljedeću adresu, sa naznakom za Javni poziv: Protokol Grada Zenica, Služba za boračko-invalidsku i socijalnu zaštitu, stambene poslove idruštvene djelatnosti , Trg BiH br. 6, 72 000 Zenica</w:t>
      </w:r>
      <w:r>
        <w:rPr>
          <w:rFonts w:ascii="Myriad Pro" w:hAnsi="Myriad Pro"/>
          <w:snapToGrid w:val="0"/>
          <w:sz w:val="20"/>
          <w:lang w:val="hr-HR"/>
        </w:rPr>
        <w:t>.</w:t>
      </w:r>
      <w:r w:rsidRPr="00DC2397">
        <w:rPr>
          <w:rFonts w:ascii="Myriad Pro" w:hAnsi="Myriad Pro"/>
          <w:b/>
          <w:snapToGrid w:val="0"/>
          <w:sz w:val="20"/>
          <w:lang w:val="hr-HR"/>
        </w:rPr>
        <w:t>Elektronska kopi</w:t>
      </w:r>
      <w:r>
        <w:rPr>
          <w:rFonts w:ascii="Myriad Pro" w:hAnsi="Myriad Pro"/>
          <w:b/>
          <w:snapToGrid w:val="0"/>
          <w:sz w:val="20"/>
          <w:lang w:val="hr-HR"/>
        </w:rPr>
        <w:t>ja mora</w:t>
      </w:r>
      <w:r w:rsidRPr="00DC2397">
        <w:rPr>
          <w:rFonts w:ascii="Myriad Pro" w:hAnsi="Myriad Pro"/>
          <w:b/>
          <w:snapToGrid w:val="0"/>
          <w:sz w:val="20"/>
          <w:lang w:val="hr-HR"/>
        </w:rPr>
        <w:t xml:space="preserve"> minimalno sadržavati obaveznu projektnu dokumentaciju (projektni prijedlog, pregled budžeta, </w:t>
      </w:r>
      <w:bookmarkStart w:id="0" w:name="_Toc55365926"/>
      <w:bookmarkStart w:id="1" w:name="_Toc55367676"/>
      <w:bookmarkStart w:id="2" w:name="_Toc55790667"/>
      <w:bookmarkStart w:id="3" w:name="_Toc106018542"/>
      <w:r w:rsidRPr="00DC2397">
        <w:rPr>
          <w:rFonts w:ascii="Myriad Pro" w:hAnsi="Myriad Pro"/>
          <w:b/>
          <w:snapToGrid w:val="0"/>
          <w:sz w:val="20"/>
          <w:lang w:val="hr-HR"/>
        </w:rPr>
        <w:t>matric</w:t>
      </w:r>
      <w:r w:rsidRPr="00DC2397">
        <w:rPr>
          <w:rFonts w:ascii="Myriad Pro" w:hAnsi="Myriad Pro"/>
          <w:b/>
          <w:snapToGrid w:val="0"/>
          <w:sz w:val="20"/>
          <w:lang w:val="bs-Latn-BA"/>
        </w:rPr>
        <w:t>u</w:t>
      </w:r>
      <w:r w:rsidRPr="00DC2397">
        <w:rPr>
          <w:rFonts w:ascii="Myriad Pro" w:hAnsi="Myriad Pro"/>
          <w:b/>
          <w:snapToGrid w:val="0"/>
          <w:sz w:val="20"/>
          <w:lang w:val="hr-HR"/>
        </w:rPr>
        <w:t xml:space="preserve"> logičkog okvira i plan aktivnosti i promocije</w:t>
      </w:r>
      <w:bookmarkEnd w:id="0"/>
      <w:bookmarkEnd w:id="1"/>
      <w:bookmarkEnd w:id="2"/>
      <w:bookmarkEnd w:id="3"/>
      <w:r w:rsidRPr="00DC2397">
        <w:rPr>
          <w:rFonts w:ascii="Myriad Pro" w:hAnsi="Myriad Pro"/>
          <w:b/>
          <w:snapToGrid w:val="0"/>
          <w:sz w:val="20"/>
          <w:lang w:val="hr-HR"/>
        </w:rPr>
        <w:t>).</w:t>
      </w:r>
    </w:p>
    <w:p w:rsidR="00391A2B" w:rsidRPr="00C22F40" w:rsidRDefault="00391A2B" w:rsidP="00391A2B">
      <w:pPr>
        <w:tabs>
          <w:tab w:val="left" w:pos="270"/>
          <w:tab w:val="center" w:pos="8640"/>
        </w:tabs>
        <w:ind w:right="-180"/>
        <w:rPr>
          <w:snapToGrid w:val="0"/>
          <w:lang w:val="hr-HR"/>
        </w:rPr>
      </w:pPr>
    </w:p>
    <w:p w:rsidR="00391A2B" w:rsidRDefault="00391A2B" w:rsidP="00391A2B">
      <w:pPr>
        <w:tabs>
          <w:tab w:val="left" w:pos="270"/>
          <w:tab w:val="center" w:pos="8640"/>
        </w:tabs>
        <w:ind w:left="0" w:right="-180" w:hanging="360"/>
        <w:rPr>
          <w:bCs/>
          <w:szCs w:val="20"/>
          <w:lang w:val="hr-HR"/>
        </w:rPr>
      </w:pPr>
    </w:p>
    <w:p w:rsidR="00391A2B" w:rsidRPr="00C22F40" w:rsidRDefault="00391A2B" w:rsidP="00391A2B">
      <w:pPr>
        <w:tabs>
          <w:tab w:val="left" w:pos="270"/>
          <w:tab w:val="center" w:pos="8640"/>
        </w:tabs>
        <w:ind w:left="-360" w:right="-180"/>
        <w:rPr>
          <w:snapToGrid w:val="0"/>
          <w:szCs w:val="20"/>
          <w:lang w:val="hr-HR"/>
        </w:rPr>
      </w:pPr>
      <w:r w:rsidRPr="00307038">
        <w:rPr>
          <w:bCs/>
          <w:szCs w:val="20"/>
          <w:lang w:val="hr-HR"/>
        </w:rPr>
        <w:t xml:space="preserve">Rok za predaju aplikacija je </w:t>
      </w:r>
      <w:r w:rsidR="004E6F48">
        <w:rPr>
          <w:bCs/>
          <w:szCs w:val="20"/>
          <w:lang w:val="hr-HR"/>
        </w:rPr>
        <w:t>18.07</w:t>
      </w:r>
      <w:r>
        <w:rPr>
          <w:bCs/>
          <w:szCs w:val="20"/>
          <w:lang w:val="hr-HR"/>
        </w:rPr>
        <w:t>.201</w:t>
      </w:r>
      <w:r w:rsidR="00B30186">
        <w:rPr>
          <w:bCs/>
          <w:szCs w:val="20"/>
          <w:lang w:val="hr-HR"/>
        </w:rPr>
        <w:t>7</w:t>
      </w:r>
      <w:r>
        <w:rPr>
          <w:bCs/>
          <w:szCs w:val="20"/>
          <w:lang w:val="hr-HR"/>
        </w:rPr>
        <w:t>. godine,</w:t>
      </w:r>
      <w:r w:rsidRPr="00307038">
        <w:rPr>
          <w:bCs/>
          <w:szCs w:val="20"/>
          <w:lang w:val="hr-HR"/>
        </w:rPr>
        <w:t xml:space="preserve"> u </w:t>
      </w:r>
      <w:r>
        <w:rPr>
          <w:bCs/>
          <w:szCs w:val="20"/>
          <w:lang w:val="hr-HR"/>
        </w:rPr>
        <w:t>16</w:t>
      </w:r>
      <w:r w:rsidRPr="00307038">
        <w:rPr>
          <w:bCs/>
          <w:szCs w:val="20"/>
          <w:lang w:val="hr-HR"/>
        </w:rPr>
        <w:t xml:space="preserve">:00 </w:t>
      </w:r>
      <w:r>
        <w:rPr>
          <w:bCs/>
          <w:szCs w:val="20"/>
          <w:lang w:val="hr-HR"/>
        </w:rPr>
        <w:t>sati</w:t>
      </w:r>
      <w:r w:rsidRPr="00307038">
        <w:rPr>
          <w:bCs/>
          <w:szCs w:val="20"/>
          <w:lang w:val="hr-HR"/>
        </w:rPr>
        <w:t xml:space="preserve">. </w:t>
      </w:r>
      <w:r w:rsidRPr="00D670A2">
        <w:rPr>
          <w:snapToGrid w:val="0"/>
          <w:szCs w:val="20"/>
          <w:lang w:val="hr-HR"/>
        </w:rPr>
        <w:t>Aplikac</w:t>
      </w:r>
      <w:r>
        <w:rPr>
          <w:snapToGrid w:val="0"/>
          <w:szCs w:val="20"/>
          <w:lang w:val="hr-HR"/>
        </w:rPr>
        <w:t xml:space="preserve">ije dostavljene nakon  navedenog roka </w:t>
      </w:r>
      <w:r w:rsidRPr="00D670A2">
        <w:rPr>
          <w:snapToGrid w:val="0"/>
          <w:szCs w:val="20"/>
          <w:lang w:val="hr-HR"/>
        </w:rPr>
        <w:t>bit će razmatrane jedino u slučaju da poštanski žig ukazuje na datum slanja prije zvaničnog isteka roka.</w:t>
      </w:r>
      <w:r>
        <w:rPr>
          <w:bCs/>
          <w:szCs w:val="20"/>
          <w:lang w:val="hr-HR"/>
        </w:rPr>
        <w:t>Vanjska</w:t>
      </w:r>
      <w:r w:rsidRPr="00D622C1">
        <w:rPr>
          <w:bCs/>
          <w:szCs w:val="20"/>
          <w:lang w:val="hr-HR"/>
        </w:rPr>
        <w:t xml:space="preserve"> strana koverte mora sadržavati naziv poziva za predaju prijedloga projekata, puno ime i adresu </w:t>
      </w:r>
      <w:r>
        <w:rPr>
          <w:bCs/>
          <w:szCs w:val="20"/>
          <w:lang w:val="hr-HR"/>
        </w:rPr>
        <w:t>podnositelja projekta</w:t>
      </w:r>
      <w:r w:rsidRPr="00D622C1">
        <w:rPr>
          <w:bCs/>
          <w:szCs w:val="20"/>
          <w:lang w:val="hr-HR"/>
        </w:rPr>
        <w:t xml:space="preserve">, puni naziv projekta i </w:t>
      </w:r>
      <w:r>
        <w:rPr>
          <w:bCs/>
          <w:szCs w:val="20"/>
          <w:lang w:val="hr-HR"/>
        </w:rPr>
        <w:t>navod</w:t>
      </w:r>
      <w:r w:rsidRPr="00D622C1">
        <w:rPr>
          <w:b/>
          <w:bCs/>
          <w:szCs w:val="20"/>
          <w:lang w:val="hr-HR"/>
        </w:rPr>
        <w:t>“Ne otvarati prije zvaničnog otvaranja”</w:t>
      </w:r>
      <w:r w:rsidRPr="00D622C1">
        <w:rPr>
          <w:bCs/>
          <w:szCs w:val="20"/>
          <w:lang w:val="hr-HR"/>
        </w:rPr>
        <w:t>.</w:t>
      </w:r>
      <w:r>
        <w:rPr>
          <w:snapToGrid w:val="0"/>
          <w:szCs w:val="20"/>
          <w:lang w:val="hr-HR"/>
        </w:rPr>
        <w:t>O primljenoj pošiljci</w:t>
      </w:r>
      <w:r w:rsidRPr="007731C9">
        <w:rPr>
          <w:snapToGrid w:val="0"/>
          <w:szCs w:val="20"/>
          <w:lang w:val="hr-HR"/>
        </w:rPr>
        <w:t xml:space="preserve"> će se voditi uredna evidencija i izdavati potvrde o prijemu.</w:t>
      </w:r>
      <w:r w:rsidRPr="006D67DE">
        <w:rPr>
          <w:bCs/>
          <w:snapToGrid w:val="0"/>
          <w:lang w:val="hr-HR"/>
        </w:rPr>
        <w:t>Svi aplikanti koji su predali prijedloge projekata, koji su prihvaćeni ili odbijeni, bi</w:t>
      </w:r>
      <w:r>
        <w:rPr>
          <w:bCs/>
          <w:snapToGrid w:val="0"/>
          <w:lang w:val="hr-HR"/>
        </w:rPr>
        <w:t>t će obaviješteni</w:t>
      </w:r>
      <w:r w:rsidRPr="006D67DE">
        <w:rPr>
          <w:bCs/>
          <w:snapToGrid w:val="0"/>
          <w:lang w:val="hr-HR"/>
        </w:rPr>
        <w:t xml:space="preserve"> o odluci u vezi sa njihovim prijedlogom projekta</w:t>
      </w:r>
      <w:r>
        <w:rPr>
          <w:bCs/>
          <w:snapToGrid w:val="0"/>
          <w:lang w:val="hr-HR"/>
        </w:rPr>
        <w:t xml:space="preserve">, u roku od 30 dana od dana zatvaranja javnog poziva. Rezultati će biti objavljeni na web stranici Grada www.zenica.ba. </w:t>
      </w:r>
    </w:p>
    <w:p w:rsidR="00391A2B" w:rsidRDefault="00391A2B" w:rsidP="00391A2B">
      <w:pPr>
        <w:tabs>
          <w:tab w:val="left" w:pos="270"/>
          <w:tab w:val="center" w:pos="8640"/>
        </w:tabs>
        <w:ind w:left="-360" w:right="-180"/>
        <w:rPr>
          <w:rFonts w:cs="Arial"/>
          <w:szCs w:val="20"/>
          <w:lang w:val="hr-HR"/>
        </w:rPr>
      </w:pPr>
    </w:p>
    <w:p w:rsidR="00391A2B" w:rsidRPr="008C3DEF" w:rsidRDefault="00391A2B" w:rsidP="00391A2B">
      <w:pPr>
        <w:rPr>
          <w:sz w:val="24"/>
          <w:lang w:val="hr-HR"/>
        </w:rPr>
      </w:pPr>
    </w:p>
    <w:p w:rsidR="00391A2B" w:rsidRPr="008C3DEF" w:rsidRDefault="00391A2B" w:rsidP="00391A2B">
      <w:pPr>
        <w:rPr>
          <w:sz w:val="24"/>
          <w:lang w:val="hr-HR"/>
        </w:rPr>
      </w:pPr>
    </w:p>
    <w:p w:rsidR="00391A2B" w:rsidRPr="0051352D" w:rsidRDefault="00391A2B" w:rsidP="00391A2B">
      <w:pPr>
        <w:rPr>
          <w:bCs/>
          <w:snapToGrid w:val="0"/>
          <w:lang w:val="hr-HR"/>
        </w:rPr>
      </w:pPr>
      <w:r>
        <w:rPr>
          <w:bCs/>
          <w:snapToGrid w:val="0"/>
          <w:lang w:val="hr-HR"/>
        </w:rPr>
        <w:t xml:space="preserve">Zenica, </w:t>
      </w:r>
      <w:r w:rsidR="004E6F48">
        <w:rPr>
          <w:bCs/>
          <w:snapToGrid w:val="0"/>
          <w:lang w:val="hr-HR"/>
        </w:rPr>
        <w:t>03</w:t>
      </w:r>
      <w:r w:rsidR="00092292">
        <w:rPr>
          <w:bCs/>
          <w:snapToGrid w:val="0"/>
          <w:lang w:val="hr-HR"/>
        </w:rPr>
        <w:t>. 0</w:t>
      </w:r>
      <w:r w:rsidR="004E6F48">
        <w:rPr>
          <w:bCs/>
          <w:snapToGrid w:val="0"/>
          <w:lang w:val="hr-HR"/>
        </w:rPr>
        <w:t>7</w:t>
      </w:r>
      <w:r>
        <w:rPr>
          <w:bCs/>
          <w:snapToGrid w:val="0"/>
          <w:lang w:val="hr-HR"/>
        </w:rPr>
        <w:t>. 2017</w:t>
      </w:r>
      <w:r w:rsidRPr="0051352D">
        <w:rPr>
          <w:bCs/>
          <w:snapToGrid w:val="0"/>
          <w:lang w:val="hr-HR"/>
        </w:rPr>
        <w:t xml:space="preserve">. godine                                                      </w:t>
      </w:r>
      <w:r>
        <w:rPr>
          <w:bCs/>
          <w:snapToGrid w:val="0"/>
          <w:lang w:val="hr-HR"/>
        </w:rPr>
        <w:t xml:space="preserve">                   V.D.</w:t>
      </w:r>
      <w:r w:rsidRPr="0051352D">
        <w:rPr>
          <w:bCs/>
          <w:snapToGrid w:val="0"/>
          <w:lang w:val="hr-HR"/>
        </w:rPr>
        <w:t xml:space="preserve">POMOĆNIK   </w:t>
      </w:r>
      <w:r>
        <w:rPr>
          <w:bCs/>
          <w:snapToGrid w:val="0"/>
          <w:lang w:val="hr-HR"/>
        </w:rPr>
        <w:t>GRADO</w:t>
      </w:r>
      <w:r w:rsidRPr="0051352D">
        <w:rPr>
          <w:bCs/>
          <w:snapToGrid w:val="0"/>
          <w:lang w:val="hr-HR"/>
        </w:rPr>
        <w:t>NAČELNIKA</w:t>
      </w:r>
    </w:p>
    <w:p w:rsidR="00391A2B" w:rsidRPr="0051352D" w:rsidRDefault="00391A2B" w:rsidP="00391A2B">
      <w:pPr>
        <w:rPr>
          <w:bCs/>
          <w:snapToGrid w:val="0"/>
          <w:lang w:val="hr-HR"/>
        </w:rPr>
      </w:pPr>
      <w:r w:rsidRPr="0051352D">
        <w:rPr>
          <w:bCs/>
          <w:snapToGrid w:val="0"/>
          <w:lang w:val="hr-HR"/>
        </w:rPr>
        <w:tab/>
      </w:r>
      <w:r w:rsidRPr="0051352D">
        <w:rPr>
          <w:bCs/>
          <w:snapToGrid w:val="0"/>
          <w:lang w:val="hr-HR"/>
        </w:rPr>
        <w:tab/>
      </w:r>
      <w:r w:rsidRPr="0051352D">
        <w:rPr>
          <w:bCs/>
          <w:snapToGrid w:val="0"/>
          <w:lang w:val="hr-HR"/>
        </w:rPr>
        <w:tab/>
      </w:r>
      <w:r w:rsidRPr="0051352D">
        <w:rPr>
          <w:bCs/>
          <w:snapToGrid w:val="0"/>
          <w:lang w:val="hr-HR"/>
        </w:rPr>
        <w:tab/>
      </w:r>
      <w:r w:rsidRPr="0051352D">
        <w:rPr>
          <w:bCs/>
          <w:snapToGrid w:val="0"/>
          <w:lang w:val="hr-HR"/>
        </w:rPr>
        <w:tab/>
      </w:r>
      <w:r w:rsidRPr="0051352D">
        <w:rPr>
          <w:bCs/>
          <w:snapToGrid w:val="0"/>
          <w:lang w:val="hr-HR"/>
        </w:rPr>
        <w:tab/>
      </w:r>
    </w:p>
    <w:p w:rsidR="00391A2B" w:rsidRPr="008C3DEF" w:rsidRDefault="00391A2B" w:rsidP="00391A2B">
      <w:pPr>
        <w:rPr>
          <w:sz w:val="24"/>
          <w:lang w:val="hr-HR"/>
        </w:rPr>
      </w:pPr>
      <w:r>
        <w:rPr>
          <w:bCs/>
          <w:snapToGrid w:val="0"/>
          <w:lang w:val="hr-HR"/>
        </w:rPr>
        <w:t xml:space="preserve"> Sumea Mujkanović</w:t>
      </w:r>
    </w:p>
    <w:p w:rsidR="00391A2B" w:rsidRPr="007731C9" w:rsidRDefault="00391A2B" w:rsidP="00391A2B">
      <w:pPr>
        <w:tabs>
          <w:tab w:val="left" w:pos="270"/>
          <w:tab w:val="center" w:pos="8640"/>
        </w:tabs>
        <w:ind w:left="-360" w:right="-180"/>
        <w:rPr>
          <w:szCs w:val="20"/>
          <w:lang w:val="hr-HR"/>
        </w:rPr>
      </w:pPr>
    </w:p>
    <w:p w:rsidR="00E42F78" w:rsidRDefault="00E42F78">
      <w:bookmarkStart w:id="4" w:name="_GoBack"/>
      <w:bookmarkEnd w:id="4"/>
    </w:p>
    <w:sectPr w:rsidR="00E42F78" w:rsidSect="00391A2B"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F4" w:rsidRDefault="009470F4" w:rsidP="00391A2B">
      <w:r>
        <w:separator/>
      </w:r>
    </w:p>
  </w:endnote>
  <w:endnote w:type="continuationSeparator" w:id="1">
    <w:p w:rsidR="009470F4" w:rsidRDefault="009470F4" w:rsidP="0039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2" w:rsidRDefault="003411DD" w:rsidP="00032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56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6D2">
      <w:rPr>
        <w:rStyle w:val="PageNumber"/>
        <w:noProof/>
      </w:rPr>
      <w:t>2</w:t>
    </w:r>
    <w:r>
      <w:rPr>
        <w:rStyle w:val="PageNumber"/>
      </w:rPr>
      <w:fldChar w:fldCharType="end"/>
    </w:r>
  </w:p>
  <w:p w:rsidR="00FF0AE2" w:rsidRDefault="009470F4" w:rsidP="007458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2" w:rsidRDefault="009470F4" w:rsidP="000326FD">
    <w:pPr>
      <w:pStyle w:val="Footer"/>
      <w:framePr w:wrap="around" w:vAnchor="text" w:hAnchor="margin" w:xAlign="right" w:y="1"/>
      <w:rPr>
        <w:rStyle w:val="PageNumber"/>
      </w:rPr>
    </w:pPr>
  </w:p>
  <w:p w:rsidR="00FF0AE2" w:rsidRPr="00852A6C" w:rsidRDefault="009470F4" w:rsidP="00392566">
    <w:pPr>
      <w:ind w:left="-180"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F4" w:rsidRDefault="009470F4" w:rsidP="00391A2B">
      <w:r>
        <w:separator/>
      </w:r>
    </w:p>
  </w:footnote>
  <w:footnote w:type="continuationSeparator" w:id="1">
    <w:p w:rsidR="009470F4" w:rsidRDefault="009470F4" w:rsidP="00391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2" w:rsidRPr="008135AF" w:rsidRDefault="009470F4" w:rsidP="008135AF">
    <w:pPr>
      <w:pStyle w:val="NoSpacing"/>
      <w:jc w:val="center"/>
      <w:rPr>
        <w:rFonts w:ascii="Verdana" w:hAnsi="Verdana"/>
        <w:b/>
        <w:sz w:val="18"/>
        <w:szCs w:val="18"/>
      </w:rPr>
    </w:pPr>
  </w:p>
  <w:p w:rsidR="00FF0AE2" w:rsidRDefault="00391A2B" w:rsidP="0040055E">
    <w:pPr>
      <w:jc w:val="center"/>
      <w:rPr>
        <w:rFonts w:ascii="Verdana" w:hAnsi="Verdana"/>
        <w:b/>
      </w:rPr>
    </w:pPr>
    <w:r w:rsidRPr="00D02490">
      <w:rPr>
        <w:rFonts w:ascii="Verdana" w:hAnsi="Verdana"/>
        <w:noProof/>
        <w:lang w:val="bs-Latn-BA" w:eastAsia="bs-Latn-BA"/>
      </w:rPr>
      <w:drawing>
        <wp:inline distT="0" distB="0" distL="0" distR="0">
          <wp:extent cx="504825" cy="561975"/>
          <wp:effectExtent l="0" t="0" r="9525" b="9525"/>
          <wp:docPr id="1" name="Picture 1" descr="ZNAK-OP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OPCIN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AE2" w:rsidRPr="007E180B" w:rsidRDefault="004C56D2" w:rsidP="0040055E">
    <w:pPr>
      <w:jc w:val="center"/>
      <w:rPr>
        <w:rFonts w:ascii="Times New Roman" w:hAnsi="Times New Roman"/>
        <w:b/>
        <w:lang w:val="bs-Latn-BA"/>
      </w:rPr>
    </w:pPr>
    <w:r w:rsidRPr="007E180B">
      <w:rPr>
        <w:rFonts w:ascii="Times New Roman" w:hAnsi="Times New Roman"/>
        <w:b/>
        <w:lang w:val="bs-Latn-BA"/>
      </w:rPr>
      <w:t>Bosna i Hercegovina</w:t>
    </w:r>
  </w:p>
  <w:p w:rsidR="00FF0AE2" w:rsidRDefault="004C56D2" w:rsidP="0040055E">
    <w:pPr>
      <w:ind w:left="-284"/>
      <w:jc w:val="center"/>
      <w:rPr>
        <w:rFonts w:ascii="Times New Roman" w:hAnsi="Times New Roman"/>
        <w:b/>
        <w:lang w:val="bs-Latn-BA"/>
      </w:rPr>
    </w:pPr>
    <w:r w:rsidRPr="007E180B">
      <w:rPr>
        <w:rFonts w:ascii="Times New Roman" w:hAnsi="Times New Roman"/>
        <w:b/>
        <w:lang w:val="bs-Latn-BA"/>
      </w:rPr>
      <w:t>Federacija Bosne i Hercegovine</w:t>
    </w:r>
  </w:p>
  <w:p w:rsidR="00FF0AE2" w:rsidRPr="007E180B" w:rsidRDefault="004C56D2" w:rsidP="0040055E">
    <w:pPr>
      <w:ind w:left="-284"/>
      <w:jc w:val="center"/>
      <w:rPr>
        <w:rFonts w:ascii="Times New Roman" w:hAnsi="Times New Roman"/>
        <w:b/>
        <w:lang w:val="bs-Latn-BA"/>
      </w:rPr>
    </w:pPr>
    <w:r>
      <w:rPr>
        <w:rFonts w:ascii="Times New Roman" w:hAnsi="Times New Roman"/>
        <w:b/>
        <w:lang w:val="bs-Latn-BA"/>
      </w:rPr>
      <w:t xml:space="preserve">         Zeničko-dobojski kanton</w:t>
    </w:r>
  </w:p>
  <w:p w:rsidR="00FF0AE2" w:rsidRPr="007E180B" w:rsidRDefault="004C56D2" w:rsidP="0040055E">
    <w:pPr>
      <w:rPr>
        <w:rFonts w:ascii="Times New Roman" w:hAnsi="Times New Roman"/>
        <w:b/>
        <w:lang w:val="bs-Latn-BA"/>
      </w:rPr>
    </w:pPr>
    <w:r>
      <w:rPr>
        <w:rFonts w:ascii="Times New Roman" w:hAnsi="Times New Roman"/>
        <w:b/>
        <w:lang w:val="bs-Latn-BA"/>
      </w:rPr>
      <w:t xml:space="preserve">                                                                           GRAD</w:t>
    </w:r>
    <w:r w:rsidRPr="007E180B">
      <w:rPr>
        <w:rFonts w:ascii="Times New Roman" w:hAnsi="Times New Roman"/>
        <w:b/>
        <w:lang w:val="bs-Latn-BA"/>
      </w:rPr>
      <w:t xml:space="preserve"> ZENICA</w:t>
    </w:r>
  </w:p>
  <w:p w:rsidR="00FF0AE2" w:rsidRPr="00391A2B" w:rsidRDefault="004C56D2" w:rsidP="0040055E">
    <w:pPr>
      <w:jc w:val="center"/>
      <w:rPr>
        <w:rFonts w:ascii="Times New Roman" w:hAnsi="Times New Roman"/>
        <w:b/>
        <w:lang w:val="bs-Latn-BA"/>
      </w:rPr>
    </w:pPr>
    <w:r w:rsidRPr="007E180B">
      <w:rPr>
        <w:rFonts w:ascii="Times New Roman" w:hAnsi="Times New Roman"/>
        <w:b/>
        <w:lang w:val="bs-Latn-BA"/>
      </w:rPr>
      <w:t>Služba za</w:t>
    </w:r>
    <w:r w:rsidR="00391A2B">
      <w:rPr>
        <w:rFonts w:ascii="Times New Roman" w:hAnsi="Times New Roman"/>
        <w:b/>
        <w:lang w:val="bs-Latn-BA"/>
      </w:rPr>
      <w:t xml:space="preserve"> boračko</w:t>
    </w:r>
    <w:r w:rsidR="00992CB6">
      <w:rPr>
        <w:rFonts w:ascii="Times New Roman" w:hAnsi="Times New Roman"/>
        <w:b/>
        <w:lang w:val="bs-Latn-BA"/>
      </w:rPr>
      <w:t>-invalidsku i socijalnu zaštitu</w:t>
    </w:r>
    <w:r w:rsidR="00391A2B">
      <w:rPr>
        <w:rFonts w:ascii="Times New Roman" w:hAnsi="Times New Roman"/>
        <w:b/>
        <w:lang w:val="bs-Latn-BA"/>
      </w:rPr>
      <w:t xml:space="preserve">, stambene poslove i </w:t>
    </w:r>
    <w:r w:rsidRPr="007E180B">
      <w:rPr>
        <w:rFonts w:ascii="Times New Roman" w:hAnsi="Times New Roman"/>
        <w:b/>
        <w:lang w:val="bs-Latn-BA"/>
      </w:rPr>
      <w:t xml:space="preserve"> društvene djelatnosti </w:t>
    </w:r>
  </w:p>
  <w:p w:rsidR="00FF0AE2" w:rsidRPr="008C3DEF" w:rsidRDefault="009470F4" w:rsidP="008135AF">
    <w:pPr>
      <w:pStyle w:val="Header"/>
      <w:jc w:val="cent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6E8"/>
    <w:multiLevelType w:val="multilevel"/>
    <w:tmpl w:val="276820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5E2505C"/>
    <w:multiLevelType w:val="hybridMultilevel"/>
    <w:tmpl w:val="6546BD56"/>
    <w:lvl w:ilvl="0" w:tplc="A9049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C56C1"/>
    <w:multiLevelType w:val="hybridMultilevel"/>
    <w:tmpl w:val="05862284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9049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A2B"/>
    <w:rsid w:val="00092292"/>
    <w:rsid w:val="00274E61"/>
    <w:rsid w:val="003411DD"/>
    <w:rsid w:val="00391A2B"/>
    <w:rsid w:val="00483B10"/>
    <w:rsid w:val="00492470"/>
    <w:rsid w:val="004C56D2"/>
    <w:rsid w:val="004E6F48"/>
    <w:rsid w:val="005432EE"/>
    <w:rsid w:val="00603E0C"/>
    <w:rsid w:val="00935360"/>
    <w:rsid w:val="009470F4"/>
    <w:rsid w:val="00992CB6"/>
    <w:rsid w:val="00B30186"/>
    <w:rsid w:val="00E42F78"/>
    <w:rsid w:val="00E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2B"/>
    <w:pPr>
      <w:ind w:left="284" w:right="227"/>
      <w:jc w:val="both"/>
    </w:pPr>
    <w:rPr>
      <w:rFonts w:ascii="Myriad Pro" w:eastAsia="Times New Roman" w:hAnsi="Myriad Pro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1A2B"/>
    <w:pPr>
      <w:tabs>
        <w:tab w:val="center" w:pos="4320"/>
        <w:tab w:val="right" w:pos="8640"/>
      </w:tabs>
      <w:ind w:left="0" w:right="0"/>
      <w:jc w:val="left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91A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rsid w:val="00391A2B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Footer">
    <w:name w:val="footer"/>
    <w:basedOn w:val="Normal"/>
    <w:link w:val="FooterChar"/>
    <w:rsid w:val="0039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1A2B"/>
    <w:rPr>
      <w:rFonts w:ascii="Myriad Pro" w:eastAsia="Times New Roman" w:hAnsi="Myriad Pro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391A2B"/>
  </w:style>
  <w:style w:type="paragraph" w:styleId="NoSpacing">
    <w:name w:val="No Spacing"/>
    <w:qFormat/>
    <w:rsid w:val="00391A2B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391A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1A2B"/>
    <w:rPr>
      <w:rFonts w:ascii="Myriad Pro" w:eastAsia="Times New Roman" w:hAnsi="Myriad Pro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8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nic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Sumea Mujkanović</dc:creator>
  <cp:lastModifiedBy>maidam</cp:lastModifiedBy>
  <cp:revision>2</cp:revision>
  <cp:lastPrinted>2017-06-30T13:18:00Z</cp:lastPrinted>
  <dcterms:created xsi:type="dcterms:W3CDTF">2017-07-04T06:56:00Z</dcterms:created>
  <dcterms:modified xsi:type="dcterms:W3CDTF">2017-07-04T06:56:00Z</dcterms:modified>
</cp:coreProperties>
</file>